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5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808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01"/>
      </w:tblGrid>
      <w:tr>
        <w:tc>
          <w:tcPr>
            <w:tcW w:w="7313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</w:tbl>
    <w:p>
      <w:pPr>
        <w:pStyle w:val="ConsPlusNormal"/>
        <w:jc w:val="both"/>
      </w:pPr>
    </w:p>
    <w:p>
      <w:pPr>
        <w:pStyle w:val="ConsPlusNonformat"/>
        <w:jc w:val="both"/>
      </w:pPr>
      <w:bookmarkStart w:id="0" w:name="P5415"/>
      <w:bookmarkEnd w:id="0"/>
      <w:r>
        <w:t xml:space="preserve">                             Проверочный лист</w:t>
      </w:r>
    </w:p>
    <w:p>
      <w:pPr>
        <w:pStyle w:val="ConsPlusNonformat"/>
        <w:jc w:val="both"/>
      </w:pPr>
      <w:r>
        <w:t xml:space="preserve">              (список контрольных вопросов, ответы на которые</w:t>
      </w:r>
    </w:p>
    <w:p>
      <w:pPr>
        <w:pStyle w:val="ConsPlusNonformat"/>
        <w:jc w:val="both"/>
      </w:pPr>
      <w:r>
        <w:t xml:space="preserve">       свидетельствуют о соблюдении или несоблюдении контролируемым</w:t>
      </w:r>
    </w:p>
    <w:p>
      <w:pPr>
        <w:pStyle w:val="ConsPlusNonformat"/>
        <w:jc w:val="both"/>
      </w:pPr>
      <w:r>
        <w:t xml:space="preserve">          лицом обязательных требований), применяемый Федеральной</w:t>
      </w:r>
    </w:p>
    <w:p>
      <w:pPr>
        <w:pStyle w:val="ConsPlusNonformat"/>
        <w:jc w:val="both"/>
      </w:pPr>
      <w:r>
        <w:t xml:space="preserve">            службой по надзору в сфере защиты прав потребителей</w:t>
      </w:r>
    </w:p>
    <w:p>
      <w:pPr>
        <w:pStyle w:val="ConsPlusNonformat"/>
        <w:jc w:val="both"/>
      </w:pPr>
      <w:r>
        <w:t xml:space="preserve">           и благополучия человека, ее территориальными органами</w:t>
      </w:r>
    </w:p>
    <w:p>
      <w:pPr>
        <w:pStyle w:val="ConsPlusNonformat"/>
        <w:jc w:val="both"/>
      </w:pPr>
      <w:r>
        <w:t xml:space="preserve">        и федеральными государственными учреждениями при проведении</w:t>
      </w:r>
    </w:p>
    <w:p>
      <w:pPr>
        <w:pStyle w:val="ConsPlusNonformat"/>
        <w:jc w:val="both"/>
      </w:pPr>
      <w:r>
        <w:t xml:space="preserve">        планового контрольного (надзорного) мероприятия (рейдового</w:t>
      </w:r>
    </w:p>
    <w:p>
      <w:pPr>
        <w:pStyle w:val="ConsPlusNonformat"/>
        <w:jc w:val="both"/>
      </w:pPr>
      <w:r>
        <w:t xml:space="preserve">        осмотра, выездной проверки) при осуществлении федерального</w:t>
      </w:r>
    </w:p>
    <w:p>
      <w:pPr>
        <w:pStyle w:val="ConsPlusNonformat"/>
        <w:jc w:val="both"/>
      </w:pPr>
      <w:r>
        <w:t xml:space="preserve">          государственного санитарно-эпидемиологического контроля</w:t>
      </w:r>
    </w:p>
    <w:p>
      <w:pPr>
        <w:pStyle w:val="ConsPlusNonformat"/>
        <w:jc w:val="both"/>
      </w:pPr>
      <w:r>
        <w:t xml:space="preserve">           (надзора) за соблюдением санитарно-эпидемиологических</w:t>
      </w:r>
    </w:p>
    <w:p>
      <w:pPr>
        <w:pStyle w:val="ConsPlusNonformat"/>
        <w:jc w:val="both"/>
      </w:pPr>
      <w:r>
        <w:t xml:space="preserve">                 требований при осуществлении деятельности</w:t>
      </w:r>
    </w:p>
    <w:p>
      <w:pPr>
        <w:pStyle w:val="ConsPlusNonformat"/>
        <w:jc w:val="both"/>
      </w:pPr>
      <w:r>
        <w:t xml:space="preserve">                 парикмахерских, салонов красоты, соляриев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>
      <w:pPr>
        <w:pStyle w:val="ConsPlusNonformat"/>
        <w:jc w:val="both"/>
      </w:pPr>
      <w:r>
        <w:t>федерального государственного контроля (надзора):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2. Наименование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>
      <w:pPr>
        <w:pStyle w:val="ConsPlusNonformat"/>
        <w:jc w:val="both"/>
      </w:pPr>
      <w:r>
        <w:t>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4. Вид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5. Дата заполнения проверочного листа: _______________________________.</w:t>
      </w:r>
    </w:p>
    <w:p>
      <w:pPr>
        <w:pStyle w:val="ConsPlusNonformat"/>
        <w:jc w:val="both"/>
      </w:pPr>
      <w:r>
        <w:t xml:space="preserve">    6.  Объект  государственного  контроля  (надзора), в отношении которого</w:t>
      </w:r>
    </w:p>
    <w:p>
      <w:pPr>
        <w:pStyle w:val="ConsPlusNonformat"/>
        <w:jc w:val="both"/>
      </w:pPr>
      <w:r>
        <w:t>проводится контрольное (надзорное) мероприятие: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7.    Фамилия,   имя   и   отчество   (при   наличии)   индивидуального</w:t>
      </w:r>
    </w:p>
    <w:p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>
      <w:pPr>
        <w:pStyle w:val="ConsPlusNonformat"/>
        <w:jc w:val="both"/>
      </w:pPr>
      <w:r>
        <w:t>предпринимателя,   адрес   регистрации   индивидуального   предпринимателя,</w:t>
      </w:r>
    </w:p>
    <w:p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>
      <w:pPr>
        <w:pStyle w:val="ConsPlusNonformat"/>
        <w:jc w:val="both"/>
      </w:pPr>
      <w:r>
        <w:t>адрес  юридического лица в пределах места нахождения юридического лица (его</w:t>
      </w:r>
    </w:p>
    <w:p>
      <w:pPr>
        <w:pStyle w:val="ConsPlusNonformat"/>
        <w:jc w:val="both"/>
      </w:pPr>
      <w:r>
        <w:t>филиалов,   представительств,   обособленных   структурных  подразделений),</w:t>
      </w:r>
    </w:p>
    <w:p>
      <w:pPr>
        <w:pStyle w:val="ConsPlusNonformat"/>
        <w:jc w:val="both"/>
      </w:pPr>
      <w:r>
        <w:t>являющихся контролируемыми лицами: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>
      <w:pPr>
        <w:pStyle w:val="ConsPlusNonformat"/>
        <w:jc w:val="both"/>
      </w:pPr>
      <w:r>
        <w:t>заполнением проверочного листа: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>
      <w:pPr>
        <w:pStyle w:val="ConsPlusNonformat"/>
        <w:jc w:val="both"/>
      </w:pPr>
      <w:r>
        <w:t>должностным лицом контрольного (надзорного) органа: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10. Учетный номер контрольного (надзорного) мероприятия: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>
      <w:pPr>
        <w:pStyle w:val="ConsPlusNonformat"/>
        <w:jc w:val="both"/>
      </w:pPr>
      <w:r>
        <w:t>(надзорное) мероприятие и заполняющего проверочный лист: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___________________________________________________________________________</w:t>
      </w:r>
    </w:p>
    <w:p>
      <w:pPr>
        <w:pStyle w:val="ConsPlusNonformat"/>
        <w:jc w:val="both"/>
      </w:pPr>
      <w:r>
        <w:t>__________________________________________________________________________.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>
      <w:pPr>
        <w:pStyle w:val="ConsPlusNonformat"/>
        <w:jc w:val="both"/>
      </w:pPr>
      <w:r>
        <w:t>контролируемым лицом обязательных требований:</w:t>
      </w:r>
    </w:p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721"/>
        <w:gridCol w:w="567"/>
        <w:gridCol w:w="680"/>
        <w:gridCol w:w="680"/>
        <w:gridCol w:w="624"/>
        <w:gridCol w:w="3061"/>
      </w:tblGrid>
      <w:tr>
        <w:tc>
          <w:tcPr>
            <w:tcW w:w="69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21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551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3061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567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Проводятся ли в рамках </w:t>
            </w:r>
            <w:r>
              <w:lastRenderedPageBreak/>
              <w:t>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</w:t>
            </w:r>
            <w:r>
              <w:lastRenderedPageBreak/>
              <w:t>эксплуатацию, в дальнейшем не реже 1 раза в 10 лет?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Устойчивы ли покрытия пола и стен помещений к уборке влажным способом с </w:t>
            </w:r>
            <w:r>
              <w:lastRenderedPageBreak/>
              <w:t>применением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Не допускается ли скопление мусора на территории земельного участка?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ее загрязнения)?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Исключена ли сортировка отходов из мусоросборников, а также из мусоровозов на контейнерных площадках?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пункты 212</w:t>
              </w:r>
            </w:hyperlink>
            <w:r>
              <w:t xml:space="preserve"> - </w:t>
            </w:r>
            <w:hyperlink r:id="rId23" w:history="1">
              <w:r>
                <w:rPr>
                  <w:color w:val="0000FF"/>
                </w:rPr>
                <w:t>239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Промаркирован ли уборочный инвентарь, </w:t>
            </w:r>
            <w:r>
              <w:lastRenderedPageBreak/>
              <w:t>используемый для уборки помещений, в зависимости от назначения помещений и видов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Отсутствуют ли в помещениях насекомые и следы их жизнедеятельности?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Отсутствуют ли в помещениях грызуны и следы их жизнедеятельности?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Обеспечивается ли установленная нормативами </w:t>
            </w:r>
            <w:r>
              <w:lastRenderedPageBreak/>
              <w:t>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3.3686-21;</w:t>
            </w:r>
          </w:p>
          <w:p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</w:t>
            </w:r>
            <w:r>
              <w:lastRenderedPageBreak/>
              <w:t>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камеры, с периодичностью не реже 1 раза в месяц, на предмет наличия синантропных членистоногих?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28.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камеры, с периодичностью не реже 1 раза в месяц, на предмет наличия грызунов?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2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</w:t>
            </w:r>
          </w:p>
          <w:p>
            <w:pPr>
              <w:pStyle w:val="ConsPlusNormal"/>
            </w:pPr>
            <w:r>
              <w:t>приказ Минздрава России от 20.02.2021 N 129н,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Проходят ли работники предварительные, при поступлении на работу,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hyperlink r:id="rId46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52-ФЗ;</w:t>
            </w:r>
          </w:p>
          <w:p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>
            <w:pPr>
              <w:pStyle w:val="ConsPlusNormal"/>
            </w:pPr>
            <w:r>
              <w:t>приказ Минздрава России от 28.01.2021 N 29н;</w:t>
            </w:r>
          </w:p>
          <w:p>
            <w:pPr>
              <w:pStyle w:val="ConsPlusNormal"/>
            </w:pPr>
            <w:r>
              <w:t>приказ Минтруда России, Минздрава России от 31.12.2020 N 988н/1420н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Проходят ли работники периодические медицинские осмотры?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Организовано ли проведение профилактических </w:t>
            </w:r>
            <w:r>
              <w:lastRenderedPageBreak/>
              <w:t>прививок сотрудников в соответствии с законодательством Российской Федерации?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48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>
            <w:pPr>
              <w:pStyle w:val="ConsPlusNormal"/>
            </w:pPr>
            <w:r>
              <w:lastRenderedPageBreak/>
              <w:t>пункт 2 статьи 5, статьи 9 - 11 Федерального закона от 17.09.1998 N 157-ФЗ,</w:t>
            </w:r>
          </w:p>
          <w:p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Организовано ли прохождение гигиенического воспитания и обучения сотрудников (для работников, деятельность которых связана с бытовым обслуживанием населения) с установленной периодичностью?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1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</w:t>
            </w:r>
            <w:r>
              <w:lastRenderedPageBreak/>
              <w:t>технических регламентов и действующего санитарного законодательства по показателям качества и безопасности?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ТР ТС 009/2011;</w:t>
            </w:r>
          </w:p>
          <w:p>
            <w:pPr>
              <w:pStyle w:val="ConsPlusNormal"/>
            </w:pPr>
            <w:r>
              <w:t>ТР ТС 017/2011;</w:t>
            </w:r>
          </w:p>
          <w:p>
            <w:pPr>
              <w:pStyle w:val="ConsPlusNormal"/>
            </w:pPr>
            <w:r>
              <w:t>ТР ТС 019/2011;</w:t>
            </w:r>
          </w:p>
          <w:p>
            <w:pPr>
              <w:pStyle w:val="ConsPlusNormal"/>
            </w:pPr>
            <w:r>
              <w:t>ТР ТС 004/2011;</w:t>
            </w:r>
          </w:p>
          <w:p>
            <w:pPr>
              <w:pStyle w:val="ConsPlusNormal"/>
            </w:pPr>
            <w:r>
              <w:t>ТР ТС 025/2012;</w:t>
            </w:r>
          </w:p>
          <w:p>
            <w:pPr>
              <w:pStyle w:val="ConsPlusNormal"/>
            </w:pPr>
            <w:r>
              <w:t>ТР ТС 007/2011;</w:t>
            </w:r>
          </w:p>
          <w:p>
            <w:pPr>
              <w:pStyle w:val="ConsPlusNormal"/>
            </w:pPr>
            <w:r>
              <w:t>ТР ТС 008/2011,</w:t>
            </w:r>
          </w:p>
          <w:p>
            <w:pPr>
              <w:pStyle w:val="ConsPlusNormal"/>
            </w:pPr>
            <w:r>
              <w:t>ТР ТС 005/2011;</w:t>
            </w:r>
          </w:p>
          <w:p>
            <w:pPr>
              <w:pStyle w:val="ConsPlusNormal"/>
            </w:pPr>
            <w:r>
              <w:t>Единые санитарно-эпидемиологические требования; Единый перечень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маркировке?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ТР ТС 009/2011;</w:t>
            </w:r>
          </w:p>
          <w:p>
            <w:pPr>
              <w:pStyle w:val="ConsPlusNormal"/>
            </w:pPr>
            <w:r>
              <w:t>ТР ТС 017/2011;</w:t>
            </w:r>
          </w:p>
          <w:p>
            <w:pPr>
              <w:pStyle w:val="ConsPlusNormal"/>
            </w:pPr>
            <w:r>
              <w:t>ТР ТС 019/2011;</w:t>
            </w:r>
          </w:p>
          <w:p>
            <w:pPr>
              <w:pStyle w:val="ConsPlusNormal"/>
            </w:pPr>
            <w:r>
              <w:t>ТР ТС 004/2011;</w:t>
            </w:r>
          </w:p>
          <w:p>
            <w:pPr>
              <w:pStyle w:val="ConsPlusNormal"/>
            </w:pPr>
            <w:r>
              <w:t>ТР ТС 025/2012;</w:t>
            </w:r>
          </w:p>
          <w:p>
            <w:pPr>
              <w:pStyle w:val="ConsPlusNormal"/>
            </w:pPr>
            <w:r>
              <w:t>ТР ТС 007/2011;</w:t>
            </w:r>
          </w:p>
          <w:p>
            <w:pPr>
              <w:pStyle w:val="ConsPlusNormal"/>
            </w:pPr>
            <w:r>
              <w:t>ТР ТС 008/2011;</w:t>
            </w:r>
          </w:p>
          <w:p>
            <w:pPr>
              <w:pStyle w:val="ConsPlusNormal"/>
            </w:pPr>
            <w:r>
              <w:t>ТР ТС 005/2011;</w:t>
            </w:r>
          </w:p>
          <w:p>
            <w:pPr>
              <w:pStyle w:val="ConsPlusNormal"/>
            </w:pPr>
            <w:r>
              <w:t>Единые санитарно-эпидемиологические требования; Единый перечень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39.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</w:t>
            </w:r>
            <w:r>
              <w:lastRenderedPageBreak/>
              <w:t>законодательства по процедуре подтверждения соответствия продукции требованиям нормативов?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ТР ТС 009/2011;</w:t>
            </w:r>
          </w:p>
          <w:p>
            <w:pPr>
              <w:pStyle w:val="ConsPlusNormal"/>
            </w:pPr>
            <w:r>
              <w:t>ТР ТС 017/2011;</w:t>
            </w:r>
          </w:p>
          <w:p>
            <w:pPr>
              <w:pStyle w:val="ConsPlusNormal"/>
            </w:pPr>
            <w:r>
              <w:t>ТР ТС 019/2011;</w:t>
            </w:r>
          </w:p>
          <w:p>
            <w:pPr>
              <w:pStyle w:val="ConsPlusNormal"/>
            </w:pPr>
            <w:r>
              <w:t>ТР ТС 004/2011;</w:t>
            </w:r>
          </w:p>
          <w:p>
            <w:pPr>
              <w:pStyle w:val="ConsPlusNormal"/>
            </w:pPr>
            <w:r>
              <w:t>ТР ТС 025/2012;</w:t>
            </w:r>
          </w:p>
          <w:p>
            <w:pPr>
              <w:pStyle w:val="ConsPlusNormal"/>
            </w:pPr>
            <w:r>
              <w:t>ТР ТС 007/2011;</w:t>
            </w:r>
          </w:p>
          <w:p>
            <w:pPr>
              <w:pStyle w:val="ConsPlusNormal"/>
            </w:pPr>
            <w:r>
              <w:t>ТР ТС 008/2011;</w:t>
            </w:r>
          </w:p>
          <w:p>
            <w:pPr>
              <w:pStyle w:val="ConsPlusNormal"/>
            </w:pPr>
            <w:r>
              <w:t>ТР ТС 005/2011;</w:t>
            </w:r>
          </w:p>
          <w:p>
            <w:pPr>
              <w:pStyle w:val="ConsPlusNormal"/>
            </w:pPr>
            <w:r>
              <w:t>Единые санитарно-эпидемиологические требования; Единый перечень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организации коммунально-бытового назначения, оказывающие парикмахерские и косметические услуги, системами централизованного водоснабжения?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организации коммунально-бытового назначения, оказывающие парикмахерские и косметические услуги, системами централизованной канализации?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Оборудованы ли помещения организации коммунально-бытового назначения, оказывающей парикмахерские и косметические услуги, автономными системами водоснабжения (при отсутствии в </w:t>
            </w:r>
            <w:r>
              <w:lastRenderedPageBreak/>
              <w:t>населенном пункте централизованных систем водоснабжения и канализации)?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помещения организации коммунально-бытового назначения, оказывающей парикмахерские и косметические услуги, автономными системами канализации (при отсутствии в населенном пункте централизованных систем водоснабжения и канализации)?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пункт 8.2.1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Имеют ли нагревательные приборы поверхность, позволяющую осуществлять влажную уборку?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пункт 8.2.2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</w:t>
            </w:r>
            <w:proofErr w:type="spellStart"/>
            <w:r>
              <w:t>общеобменная</w:t>
            </w:r>
            <w:proofErr w:type="spellEnd"/>
            <w:r>
              <w:t xml:space="preserve"> механическая приточно-вытяжная вентиляция?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пункт 8.2.3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Предусмотрено ли комбинированное освещение (общее и местное) в маникюрных и педикюрных кабинетах?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Предусмотрено ли комбинированное освещение (общее и местное) в кабинетах декоративной косметики?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Организовано ли в помещениях парикмахерских общее освещение?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49.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Размещены ли кабинеты оказания разных услуг в отдельных помещениях?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Соблюдаются ли гигиенические требования к воздухообмену помещений при размещении отдельных рабочих мест для маникюра в помещениях общественных зданий, торговых центров?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Соблюдаются ли гигиенические требования к параметрам микроклимата при размещении отдельных рабочих </w:t>
            </w:r>
            <w:r>
              <w:lastRenderedPageBreak/>
              <w:t>мест для маникюра в помещениях общественных зданий, торговых центров?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при размещении отдельных рабочих мест для маникюра в помещениях общественных зданий, торговых центров при условии их оборудования системами водоснабжения, канализации и раковиной для мытья рук?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последовательности при выполнение услуг маникюра и педикюра на одном рабочем месте мастера, с соблюдением требований к обработке инструмента и оборудования?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Имеются в педикюрных кабинетах не менее 2-х ванн для ног с подводкой горячей и холодной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Имеется в педикюрных </w:t>
            </w:r>
            <w:r>
              <w:lastRenderedPageBreak/>
              <w:t>кабинетах отдельная раковина для мытья рук?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Изолированы ли в косметических кабинетах рабочие места перегородками высотой 1,8 метра?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пункт 8.2.4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пункт 8.2.5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58.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пункт 8.2.6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59.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Имеются ли в наличии в парикмахерской: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место для хранения одежды посетителей?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подсобные, вспомогательные помещения (туалеты, кладовые)?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помещение или место для хранения инвентаря?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- помещение или </w:t>
            </w:r>
            <w:r>
              <w:lastRenderedPageBreak/>
              <w:t>место для хранения мусора?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</w:t>
            </w:r>
            <w:r>
              <w:lastRenderedPageBreak/>
              <w:t>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помещение или место для хранения мусора, остриженных волос?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пункт 8.2.7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помещение для хранения чистого белья, оборудованное стеллажами или шкафами?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помещение для хранения парфюмерно-косметических средств, оборудованное стеллажами или шкафами?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При использовании организацией многоразового белья, оно хранится в помещении для хранения чистого белья?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пункт 8.2.9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запрет на использование в </w:t>
            </w:r>
            <w:r>
              <w:lastRenderedPageBreak/>
              <w:t>солярии оборудования с диапазоном ультрафиолетового излучения УФ-С?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пункт 8.2.10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В состав помещений, где расположены кабины соляриев, при отсутствии других услуг, оказываемых данной организацией, входит зона, в которой обеспечивается защита оператора от ультрафиолетовых лучей?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пункт 8.2.11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сеанса посетителем?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пункт 8.2.12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Оборудовано ли помещение для эксплуатации соляриев приточно-вытяжной вентиляцией с механическим побуждением, обеспечивающей трехкратный воздухообмен в час?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пункт 8.2.13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68.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Обеспечивается ли при отсутствии приточно-вытяжной вентиляции </w:t>
            </w:r>
            <w:r>
              <w:lastRenderedPageBreak/>
              <w:t>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пункт 8.2.13</w:t>
              </w:r>
            </w:hyperlink>
            <w:r>
              <w:t xml:space="preserve">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соответствие температуры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Обеспечивается ли соответствие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Соблюдаются ли </w:t>
            </w:r>
            <w:r>
              <w:lastRenderedPageBreak/>
              <w:t>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 xml:space="preserve">пункт 8.2.15 СП </w:t>
            </w:r>
            <w:r>
              <w:lastRenderedPageBreak/>
              <w:t>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Обрабатываются ли все поверхности кабины солярия, с которыми контактировал посетитель, после каждого сеанса дезинфицирующими средствами?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Предоставляются ли посетителям при использовании вертикального солярия одноразовые полотенца для пола кабины солярия или одноразовые тапочки?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периодическая очистка вентиляционных отверстий внутри аппарата с периодичностью, указанной в инструкции по эксплуатации?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8.2.17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Соответствие допустимой интенсивности ультрафиолетового излучения изделий бытового назначения </w:t>
            </w:r>
            <w:r>
              <w:lastRenderedPageBreak/>
              <w:t>облучающего действия требованиям гигиенических нормативов в зависимости от длины волны генерируемого излучения?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8.2.18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доступ работников и посетителей к умывальнику?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8.2.19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78.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доступ работников и посетителей к туалету?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8.2.19 СП 2.1.3678-20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79.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Осуществляются ли в организациях, оказывающих парикмахерские и косметические услуги: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r>
              <w:t>пункты 2.12, 8.2.20 СП 2.1.3678-20</w:t>
            </w:r>
          </w:p>
          <w:p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ежедневная профилактическая дезинфекция, включающая обеззараживание пола, стен, мебели, оборудования и инструментов, используемых для оказания услуги, воздуха (проветривание)?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дезинсекция?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дератизация?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Имеются ли в помещениях </w:t>
            </w:r>
            <w:r>
              <w:lastRenderedPageBreak/>
              <w:t xml:space="preserve">организаций, оказывающих парикмахерские услуги, и салонах красоты помещения либо места для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 инструментов при проведении таких работ самостоятельно, оборудованное раковиной с подводкой горячей и холодной воды?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8.2.20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Применяются ли физические методы и (или) химические дезинфекционные средства в целях проведения профилактической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Регистрируются ли сведения о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очистке и стерилизации в бумажном или электронном виде?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требование о применении стерильных инструментов и материалов при </w:t>
            </w:r>
            <w:r>
              <w:lastRenderedPageBreak/>
              <w:t>проведении всех манипуляций, которые могут привести к повреждению кожных покровов и слизистых оболочек?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требование по мытью под проточной водой с моющими средствами зажимов, бигуди, колпаков и сеток для химической завивки волос, шапочек для </w:t>
            </w:r>
            <w:proofErr w:type="spellStart"/>
            <w:r>
              <w:t>мелирования</w:t>
            </w:r>
            <w:proofErr w:type="spellEnd"/>
            <w:r>
              <w:t xml:space="preserve"> после каждого посетителя?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Моют ли расчески для стрижки волос под 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Моют ли щетки для стрижки волос под </w:t>
            </w:r>
            <w:r>
              <w:lastRenderedPageBreak/>
              <w:t>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Моют ли ножницы для стрижки волос под проточной водой после каждого посетителя и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8.2.23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89.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обработке дезинфицирующим средством, в соответствии с инструкцией по применению, съемных ножей электрических бритв, лезвий опасных бритв после использования?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Подушка, подкладываемая под ногу при проведении педикюра, имеет ли клеенчатый чехол, </w:t>
            </w:r>
            <w:r>
              <w:lastRenderedPageBreak/>
              <w:t>который после каждого использования обрабатывается дезинфицирующим раствором, в концентрациях, применяемых при 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обработке (протиранию) ванны для ног после каждого посетителя дезинфекционным средством в соответствии с инструкцией по применению используемого дезинфекционного средства по режиму, применяемому при 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требование по дезинфекции ванночки для рук после каждого посетителя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</w:t>
            </w:r>
            <w:r>
              <w:lastRenderedPageBreak/>
              <w:t>грибковых заболеваниях?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Используются ли одноразовые салфетки для каждого посетителя при выполнении маникюра, педикюра?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8.2.27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в наличие для одного рабочего места не менее трех минимальных наборов типовых инструментов, либо сменных одноразовых элементов инструмента для обслуживания одного посетителя?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8.2.28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Инструменты для маникюра, педикюра, </w:t>
            </w:r>
            <w:proofErr w:type="spellStart"/>
            <w:r>
              <w:t>татуажа</w:t>
            </w:r>
            <w:proofErr w:type="spellEnd"/>
            <w:r>
              <w:t xml:space="preserve">, пирсинга, </w:t>
            </w:r>
            <w:proofErr w:type="spellStart"/>
            <w:r>
              <w:t>пилинга</w:t>
            </w:r>
            <w:proofErr w:type="spellEnd"/>
            <w:r>
              <w:t>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 (с указанием на пакете даты стерилизации)?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  <w:r>
              <w:t>-</w:t>
            </w: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8.2.29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требование по использованию </w:t>
            </w:r>
            <w:r>
              <w:lastRenderedPageBreak/>
              <w:t>одноразовых стерильно упакованных ватных дисков, марлевых салфеток, ватных шариков?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8.2.29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Проводится ли дезинфекция электродов к косметическому оборудованию и приборов перед каждым посетителем?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8.2.30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Инструменты, используемые для манипуляций, при которых возможно повреждение кожных покровов или слизистых оболочек (маникюр, педикюр, </w:t>
            </w:r>
            <w:proofErr w:type="spellStart"/>
            <w:r>
              <w:t>татуаж</w:t>
            </w:r>
            <w:proofErr w:type="spellEnd"/>
            <w:r>
              <w:t xml:space="preserve">, пирсинг, </w:t>
            </w:r>
            <w:proofErr w:type="spellStart"/>
            <w:r>
              <w:t>пилинг</w:t>
            </w:r>
            <w:proofErr w:type="spellEnd"/>
            <w:r>
              <w:t xml:space="preserve">, </w:t>
            </w:r>
            <w:proofErr w:type="spellStart"/>
            <w:r>
              <w:t>скраб-пилинг</w:t>
            </w:r>
            <w:proofErr w:type="spellEnd"/>
            <w:r>
              <w:t>, косметологические услуги), после каждого посетителя промывают в проточной воде, затем просушивают и обрабатывают дезинфицирующим средством, выдержав время экспозиции согласно инструкции по применению, и в концентрациях, применяемых при вирусных гепатитах?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99.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После окончания дезинфекции </w:t>
            </w:r>
            <w:r>
              <w:lastRenderedPageBreak/>
              <w:t xml:space="preserve">инструменты подвергают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очистке и стерилизации?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  <w:r>
              <w:t>-</w:t>
            </w: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8.2.31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Имеется ли трехдневный запас средств для проведения дезинфекционных мероприятий: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Емкости с рабочими растворами дезинфицирующих средств снабжены крышками?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названия средства?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его концентрации?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Емкости с рабочими растворами дезинфицирующих средств имеют надписи с указанием назначения?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Емкости с рабочими растворами </w:t>
            </w:r>
            <w:r>
              <w:lastRenderedPageBreak/>
              <w:t>дезинфицирующих средств имеют надписи с указанием даты приготовления рабочего раствора или даты окончания срока годности для готовых растворов?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8.2.32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Используется ли для обслуживания посетителей чистое белье?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запас чистого белья в количестве, обеспечивающем его индивидуальное применение для каждого посетителя?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раздельному хранению чистого, использованного белья, парфюмерно-косметических, а также моющих и дезинфицирующих средств?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8.2.34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109.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организации стирки использованного белья после каждого посетителя, а одноразового белья - удалению (утилизации)?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 Г"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требование по организации </w:t>
            </w:r>
            <w:r>
              <w:lastRenderedPageBreak/>
              <w:t>централизованной стирки использованного белья и рабочей одежды?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организации стирки использованного белья и рабочей одежды в парикмахерской при наличии отдельного оборудованного помещения?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Стирка белья и рабочей одежды производится раздельно (в парикмахерской при наличии отдельного оборудованного помещения)?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Организовано ли раздельное хранение рабочей и личной одежды работников?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Соблюдается ли периодичность проведения влажной уборки помещений (протирка полов, мебели, оборудования, подоконников, дверей) не менее 2 раз в день с использованием моющих и дезинфицирующих средств или средств, </w:t>
            </w:r>
            <w:r>
              <w:lastRenderedPageBreak/>
              <w:t>обладающих одновременно моющим и дезинфицирующим действием?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Имеется ли отдельный уборочный инвентарь для уборки основных и вспомогательных помещений, а также туалетов?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116.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Промаркирован ли уборочный инвентарь (ведра, тазы, швабры) с указанием видов уборочных работ?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117.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Используется ли уборочный инвентарь по назначению?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118.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Обрабатывается ли уборочный инвентарь?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119.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Хранится ли уборочный инвентарь в выделенном помещении (или шкафчике)?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120.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Обрабатывают ли по окончании уборки инвентарь моющими и дезинфицирующими средствами и просушивают?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8.2.35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lastRenderedPageBreak/>
              <w:t>121.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периодичность проведения во всех помещениях не реже 1 раза в неделю уборки в соответствии с графиком, утвержденным администрацией, с мытьем и обработкой дезинфицирующими растворами стен, полов, плинтусов, дверей, окон (изнутри), мебели и оборудования?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8.2.36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122.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Соблюдается ли требование по сбору остриженных волос в совок непосредственно у кресла и складывание в одноразовые полиэтиленовые пакеты для мусора (мешки из крафт-бумаги), которые закрывают, перевязывают, хранят в подсобном помещении и удаляют (утилизируют) вместе с твердыми коммунальными отходами?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8.2.37 СП 2.1.3678-20</w:t>
            </w:r>
          </w:p>
        </w:tc>
      </w:tr>
      <w:tr>
        <w:tc>
          <w:tcPr>
            <w:tcW w:w="691" w:type="dxa"/>
            <w:vMerge w:val="restart"/>
          </w:tcPr>
          <w:p>
            <w:pPr>
              <w:pStyle w:val="ConsPlusNormal"/>
            </w:pPr>
            <w:r>
              <w:t>123.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 xml:space="preserve">Осуществляется ли в организациях, оказывающих косметические и парикмахерские услуги, </w:t>
            </w:r>
            <w:r>
              <w:lastRenderedPageBreak/>
              <w:t>производственный контроль в соответствии с программой производственного контроля за: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 w:val="restart"/>
          </w:tcPr>
          <w:p>
            <w:pPr>
              <w:pStyle w:val="ConsPlusNormal"/>
            </w:pPr>
            <w:r>
              <w:t>пункт 8.2.38 СП 2.1.3678-20</w:t>
            </w: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параметрами микроклимата (в теплый и холодный период года)?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уровнями искусственной освещенности (1 раз в год)?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качеством проведения стерилизации инструментов (2 раза в год)?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- эффективностью работы стерилизационного оборудования (2 раза в год)?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124.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бактериологический контроль стерилизационного оборудования после установки, ремонта и в ходе эксплуатации?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8.2.38 СП 2.1.3678-20</w:t>
            </w:r>
          </w:p>
        </w:tc>
      </w:tr>
      <w:tr>
        <w:tc>
          <w:tcPr>
            <w:tcW w:w="691" w:type="dxa"/>
          </w:tcPr>
          <w:p>
            <w:pPr>
              <w:pStyle w:val="ConsPlusNormal"/>
            </w:pPr>
            <w:r>
              <w:t>125.</w:t>
            </w:r>
          </w:p>
        </w:tc>
        <w:tc>
          <w:tcPr>
            <w:tcW w:w="2721" w:type="dxa"/>
          </w:tcPr>
          <w:p>
            <w:pPr>
              <w:pStyle w:val="ConsPlusNormal"/>
              <w:jc w:val="both"/>
            </w:pPr>
            <w:r>
              <w:t>Осуществляется ли контроль качества каждого цикла стерилизации посредством химических индикаторов?</w:t>
            </w:r>
          </w:p>
        </w:tc>
        <w:tc>
          <w:tcPr>
            <w:tcW w:w="56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3061" w:type="dxa"/>
          </w:tcPr>
          <w:p>
            <w:pPr>
              <w:pStyle w:val="ConsPlusNormal"/>
            </w:pPr>
            <w:r>
              <w:t>пункт 8.2.38 СП 2.1.3678-20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340"/>
        <w:gridCol w:w="1478"/>
      </w:tblGrid>
      <w:tr>
        <w:tc>
          <w:tcPr>
            <w:tcW w:w="7257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7257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478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jc w:val="both"/>
      </w:pPr>
    </w:p>
    <w:p>
      <w:bookmarkStart w:id="1" w:name="_GoBack"/>
      <w:bookmarkEnd w:id="1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4CB4-40DC-4202-B617-D4A1F20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21" Type="http://schemas.openxmlformats.org/officeDocument/2006/relationships/hyperlink" Target="consultantplus://offline/ref=EA203CEA485D8D2A9DDD8BEAE37B0FEBF19296AC993FB4FC1F22C54A686A45FB99E53DEF47FD56219B20B150E5FCF8B5CCFE0AC2C24836DFfFK0D" TargetMode="External"/><Relationship Id="rId42" Type="http://schemas.openxmlformats.org/officeDocument/2006/relationships/hyperlink" Target="consultantplus://offline/ref=EA203CEA485D8D2A9DDD8BEAE37B0FEBF6959CA9933AB4FC1F22C54A686A45FB99E53DEF47FD54219A20B150E5FCF8B5CCFE0AC2C24836DFfFK0D" TargetMode="External"/><Relationship Id="rId47" Type="http://schemas.openxmlformats.org/officeDocument/2006/relationships/hyperlink" Target="consultantplus://offline/ref=EA203CEA485D8D2A9DDD8BEAE37B0FEBF69598A89232B4FC1F22C54A686A45FB99E53DEF47FD54289720B150E5FCF8B5CCFE0AC2C24836DFfFK0D" TargetMode="External"/><Relationship Id="rId63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68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84" Type="http://schemas.openxmlformats.org/officeDocument/2006/relationships/hyperlink" Target="consultantplus://offline/ref=EA203CEA485D8D2A9DDD8BEAE37B0FEBF6959CA89B3DB4FC1F22C54A686A45FB99E53DEF47FD52209F20B150E5FCF8B5CCFE0AC2C24836DFfFK0D" TargetMode="External"/><Relationship Id="rId89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16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11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32" Type="http://schemas.openxmlformats.org/officeDocument/2006/relationships/hyperlink" Target="consultantplus://offline/ref=EA203CEA485D8D2A9DDD8BEAE37B0FEBF69598A89232B4FC1F22C54A686A45FB99E53DEF47FD55289B20B150E5FCF8B5CCFE0AC2C24836DFfFK0D" TargetMode="External"/><Relationship Id="rId37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53" Type="http://schemas.openxmlformats.org/officeDocument/2006/relationships/hyperlink" Target="consultantplus://offline/ref=EA203CEA485D8D2A9DDD8BEAE37B0FEBF69598A89232B4FC1F22C54A686A45FB99E53DEF47FD542C9F20B150E5FCF8B5CCFE0AC2C24836DFfFK0D" TargetMode="External"/><Relationship Id="rId58" Type="http://schemas.openxmlformats.org/officeDocument/2006/relationships/hyperlink" Target="consultantplus://offline/ref=EA203CEA485D8D2A9DDD8BEAE37B0FEBF6959CA89B3DB4FC1F22C54A686A45FB99E53DEF47FD522E9A20B150E5FCF8B5CCFE0AC2C24836DFfFK0D" TargetMode="External"/><Relationship Id="rId74" Type="http://schemas.openxmlformats.org/officeDocument/2006/relationships/hyperlink" Target="consultantplus://offline/ref=EA203CEA485D8D2A9DDD8BEAE37B0FEBF6959CA89B3DB4FC1F22C54A686A45FB99E53DEF47FD52219A20B150E5FCF8B5CCFE0AC2C24836DFfFK0D" TargetMode="External"/><Relationship Id="rId79" Type="http://schemas.openxmlformats.org/officeDocument/2006/relationships/hyperlink" Target="consultantplus://offline/ref=EA203CEA485D8D2A9DDD8BEAE37B0FEBF6959CA89B3DB4FC1F22C54A686A45FB99E53DEF47FD52219820B150E5FCF8B5CCFE0AC2C24836DFfFK0D" TargetMode="External"/><Relationship Id="rId5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90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22" Type="http://schemas.openxmlformats.org/officeDocument/2006/relationships/hyperlink" Target="consultantplus://offline/ref=EA203CEA485D8D2A9DDD8BEAE37B0FEBF19296AC993FB4FC1F22C54A686A45FB99E53DEF47FD502C9F20B150E5FCF8B5CCFE0AC2C24836DFfFK0D" TargetMode="External"/><Relationship Id="rId27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43" Type="http://schemas.openxmlformats.org/officeDocument/2006/relationships/hyperlink" Target="consultantplus://offline/ref=EA203CEA485D8D2A9DDD8BEAE37B0FEBF6959CA9933AB4FC1F22C54A686A45FB99E53DEF47FD54209A20B150E5FCF8B5CCFE0AC2C24836DFfFK0D" TargetMode="External"/><Relationship Id="rId48" Type="http://schemas.openxmlformats.org/officeDocument/2006/relationships/hyperlink" Target="consultantplus://offline/ref=EA203CEA485D8D2A9DDD8BEAE37B0FEBF69B9FA9923AB4FC1F22C54A686A45FB99E53DEF47FD54289620B150E5FCF8B5CCFE0AC2C24836DFfFK0D" TargetMode="External"/><Relationship Id="rId64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69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8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51" Type="http://schemas.openxmlformats.org/officeDocument/2006/relationships/hyperlink" Target="consultantplus://offline/ref=EA203CEA485D8D2A9DDD8BEAE37B0FEBF69B9FA9923AB4FC1F22C54A686A45FB99E53DEF47FD542B9E20B150E5FCF8B5CCFE0AC2C24836DFfFK0D" TargetMode="External"/><Relationship Id="rId72" Type="http://schemas.openxmlformats.org/officeDocument/2006/relationships/hyperlink" Target="consultantplus://offline/ref=EA203CEA485D8D2A9DDD8BEAE37B0FEBF6959CA89B3DB4FC1F22C54A686A45FB99E53DEF47FD52219B20B150E5FCF8B5CCFE0AC2C24836DFfFK0D" TargetMode="External"/><Relationship Id="rId80" Type="http://schemas.openxmlformats.org/officeDocument/2006/relationships/hyperlink" Target="consultantplus://offline/ref=EA203CEA485D8D2A9DDD8BEAE37B0FEBF6959CA89B3DB4FC1F22C54A686A45FB99E53DEF47FD52219820B150E5FCF8B5CCFE0AC2C24836DFfFK0D" TargetMode="External"/><Relationship Id="rId85" Type="http://schemas.openxmlformats.org/officeDocument/2006/relationships/hyperlink" Target="consultantplus://offline/ref=EA203CEA485D8D2A9DDD8BEAE37B0FEBF6959CA89B3DB4FC1F22C54A686A45FB99E53DEF47FD52209D20B150E5FCF8B5CCFE0AC2C24836DFfFK0D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17" Type="http://schemas.openxmlformats.org/officeDocument/2006/relationships/hyperlink" Target="consultantplus://offline/ref=EA203CEA485D8D2A9DDD8BEAE37B0FEBF19296AC993FB4FC1F22C54A686A45FB99E53DEF47FD562D9920B150E5FCF8B5CCFE0AC2C24836DFfFK0D" TargetMode="External"/><Relationship Id="rId25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33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38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46" Type="http://schemas.openxmlformats.org/officeDocument/2006/relationships/hyperlink" Target="consultantplus://offline/ref=EA203CEA485D8D2A9DDD8BEAE37B0FEBF69B9FA9923AB4FC1F22C54A686A45FB99E53DED47F95D7DCE6FB00CA1AAEBB5CCFE08C1DEf4K8D" TargetMode="External"/><Relationship Id="rId59" Type="http://schemas.openxmlformats.org/officeDocument/2006/relationships/hyperlink" Target="consultantplus://offline/ref=EA203CEA485D8D2A9DDD8BEAE37B0FEBF6959CA89B3DB4FC1F22C54A686A45FB99E53DEF47FD522E9920B150E5FCF8B5CCFE0AC2C24836DFfFK0D" TargetMode="External"/><Relationship Id="rId67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20" Type="http://schemas.openxmlformats.org/officeDocument/2006/relationships/hyperlink" Target="consultantplus://offline/ref=EA203CEA485D8D2A9DDD8BEAE37B0FEBF19296AC993FB4FC1F22C54A686A45FB99E53DEF47FD562E9820B150E5FCF8B5CCFE0AC2C24836DFfFK0D" TargetMode="External"/><Relationship Id="rId41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54" Type="http://schemas.openxmlformats.org/officeDocument/2006/relationships/hyperlink" Target="consultantplus://offline/ref=EA203CEA485D8D2A9DDD8BEAE37B0FEBF6959CA89B3DB4FC1F22C54A686A45FB99E53DEF47FD522E9B20B150E5FCF8B5CCFE0AC2C24836DFfFK0D" TargetMode="External"/><Relationship Id="rId62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70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75" Type="http://schemas.openxmlformats.org/officeDocument/2006/relationships/hyperlink" Target="consultantplus://offline/ref=EA203CEA485D8D2A9DDD8BEAE37B0FEBF6959CA89B3DB4FC1F22C54A686A45FB99E53DEF47FD52219A20B150E5FCF8B5CCFE0AC2C24836DFfFK0D" TargetMode="External"/><Relationship Id="rId83" Type="http://schemas.openxmlformats.org/officeDocument/2006/relationships/hyperlink" Target="consultantplus://offline/ref=EA203CEA485D8D2A9DDD8BEAE37B0FEBF6959CA89B3DB4FC1F22C54A686A45FB99E53DEF47FD52219620B150E5FCF8B5CCFE0AC2C24836DFfFK0D" TargetMode="External"/><Relationship Id="rId88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91" Type="http://schemas.openxmlformats.org/officeDocument/2006/relationships/hyperlink" Target="consultantplus://offline/ref=EA203CEA485D8D2A9DDD8BEAE37B0FEBF69598A89232B4FC1F22C54A686A45FB99E53DEF47FD552B9720B150E5FCF8B5CCFE0AC2C24836DFfFK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15" Type="http://schemas.openxmlformats.org/officeDocument/2006/relationships/hyperlink" Target="consultantplus://offline/ref=EA203CEA485D8D2A9DDD8BEAE37B0FEBF6959CA89B3DB4FC1F22C54A686A45FB99E53DEF47FD562D9F20B150E5FCF8B5CCFE0AC2C24836DFfFK0D" TargetMode="External"/><Relationship Id="rId23" Type="http://schemas.openxmlformats.org/officeDocument/2006/relationships/hyperlink" Target="consultantplus://offline/ref=EA203CEA485D8D2A9DDD8BEAE37B0FEBF19296AC993FB4FC1F22C54A686A45FB99E53DEF47FD50209E20B150E5FCF8B5CCFE0AC2C24836DFfFK0D" TargetMode="External"/><Relationship Id="rId28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36" Type="http://schemas.openxmlformats.org/officeDocument/2006/relationships/hyperlink" Target="consultantplus://offline/ref=EA203CEA485D8D2A9DDD8BEAE37B0FEBF69598A89232B4FC1F22C54A686A45FB99E53DEF47FD552B9D20B150E5FCF8B5CCFE0AC2C24836DFfFK0D" TargetMode="External"/><Relationship Id="rId49" Type="http://schemas.openxmlformats.org/officeDocument/2006/relationships/hyperlink" Target="consultantplus://offline/ref=EA203CEA485D8D2A9DDD8BEAE37B0FEBF69598A89232B4FC1F22C54A686A45FB99E53DEF47FD542A9E20B150E5FCF8B5CCFE0AC2C24836DFfFK0D" TargetMode="External"/><Relationship Id="rId57" Type="http://schemas.openxmlformats.org/officeDocument/2006/relationships/hyperlink" Target="consultantplus://offline/ref=EA203CEA485D8D2A9DDD8BEAE37B0FEBF6959CA89B3DB4FC1F22C54A686A45FB99E53DEF47FD522E9B20B150E5FCF8B5CCFE0AC2C24836DFfFK0D" TargetMode="External"/><Relationship Id="rId10" Type="http://schemas.openxmlformats.org/officeDocument/2006/relationships/hyperlink" Target="consultantplus://offline/ref=EA203CEA485D8D2A9DDD8BEAE37B0FEBF6959CA89B3DB4FC1F22C54A686A45FB99E53DEF47FD562A9820B150E5FCF8B5CCFE0AC2C24836DFfFK0D" TargetMode="External"/><Relationship Id="rId31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44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52" Type="http://schemas.openxmlformats.org/officeDocument/2006/relationships/hyperlink" Target="consultantplus://offline/ref=EA203CEA485D8D2A9DDD8BEAE37B0FEBF69598A89232B4FC1F22C54A686A45FB99E53DEF47FD542D9820B150E5FCF8B5CCFE0AC2C24836DFfFK0D" TargetMode="External"/><Relationship Id="rId60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65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73" Type="http://schemas.openxmlformats.org/officeDocument/2006/relationships/hyperlink" Target="consultantplus://offline/ref=EA203CEA485D8D2A9DDD8BEAE37B0FEBF6959CA89B3DB4FC1F22C54A686A45FB99E53DEF47FD52219A20B150E5FCF8B5CCFE0AC2C24836DFfFK0D" TargetMode="External"/><Relationship Id="rId78" Type="http://schemas.openxmlformats.org/officeDocument/2006/relationships/hyperlink" Target="consultantplus://offline/ref=EA203CEA485D8D2A9DDD8BEAE37B0FEBF6959CA89B3DB4FC1F22C54A686A45FB99E53DEF47FD52219A20B150E5FCF8B5CCFE0AC2C24836DFfFK0D" TargetMode="External"/><Relationship Id="rId81" Type="http://schemas.openxmlformats.org/officeDocument/2006/relationships/hyperlink" Target="consultantplus://offline/ref=EA203CEA485D8D2A9DDD8BEAE37B0FEBF6959CA89B3DB4FC1F22C54A686A45FB99E53DEF47FD52219820B150E5FCF8B5CCFE0AC2C24836DFfFK0D" TargetMode="External"/><Relationship Id="rId86" Type="http://schemas.openxmlformats.org/officeDocument/2006/relationships/hyperlink" Target="consultantplus://offline/ref=EA203CEA485D8D2A9DDD8BEAE37B0FEBF6959CA89B3DB4FC1F22C54A686A45FB99E53DEF47FD52209C20B150E5FCF8B5CCFE0AC2C24836DFfFK0D" TargetMode="External"/><Relationship Id="rId94" Type="http://schemas.openxmlformats.org/officeDocument/2006/relationships/theme" Target="theme/theme1.xml"/><Relationship Id="rId4" Type="http://schemas.openxmlformats.org/officeDocument/2006/relationships/hyperlink" Target="consultantplus://offline/ref=EA203CEA485D8D2A9DDD8BEAE37B0FEBF6959CA89B3DB4FC1F22C54A686A45FB99E53DEF47FD562B9B20B150E5FCF8B5CCFE0AC2C24836DFfFK0D" TargetMode="External"/><Relationship Id="rId9" Type="http://schemas.openxmlformats.org/officeDocument/2006/relationships/hyperlink" Target="consultantplus://offline/ref=EA203CEA485D8D2A9DDD8BEAE37B0FEBF19296AC993FB4FC1F22C54A686A45FB99E53DEF47FD55209920B150E5FCF8B5CCFE0AC2C24836DFfFK0D" TargetMode="External"/><Relationship Id="rId13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18" Type="http://schemas.openxmlformats.org/officeDocument/2006/relationships/hyperlink" Target="consultantplus://offline/ref=EA203CEA485D8D2A9DDD8BEAE37B0FEBF19296AC993FB4FC1F22C54A686A45FB99E53DEF47FD562E9E20B150E5FCF8B5CCFE0AC2C24836DFfFK0D" TargetMode="External"/><Relationship Id="rId39" Type="http://schemas.openxmlformats.org/officeDocument/2006/relationships/hyperlink" Target="consultantplus://offline/ref=EA203CEA485D8D2A9DDD8BEAE37B0FEBF69598A89232B4FC1F22C54A686A45FB99E53DEF47FD522E9D20B150E5FCF8B5CCFE0AC2C24836DFfFK0D" TargetMode="External"/><Relationship Id="rId34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50" Type="http://schemas.openxmlformats.org/officeDocument/2006/relationships/hyperlink" Target="consultantplus://offline/ref=EA203CEA485D8D2A9DDD8BEAE37B0FEBF69598A89232B4FC1F22C54A686A45FB99E53DEF47FD542B9820B150E5FCF8B5CCFE0AC2C24836DFfFK0D" TargetMode="External"/><Relationship Id="rId55" Type="http://schemas.openxmlformats.org/officeDocument/2006/relationships/hyperlink" Target="consultantplus://offline/ref=EA203CEA485D8D2A9DDD8BEAE37B0FEBF6959CA89B3DB4FC1F22C54A686A45FB99E53DEF47FD522E9B20B150E5FCF8B5CCFE0AC2C24836DFfFK0D" TargetMode="External"/><Relationship Id="rId76" Type="http://schemas.openxmlformats.org/officeDocument/2006/relationships/hyperlink" Target="consultantplus://offline/ref=EA203CEA485D8D2A9DDD8BEAE37B0FEBF6959CA89B3DB4FC1F22C54A686A45FB99E53DEF47FD52219A20B150E5FCF8B5CCFE0AC2C24836DFfFK0D" TargetMode="External"/><Relationship Id="rId7" Type="http://schemas.openxmlformats.org/officeDocument/2006/relationships/hyperlink" Target="consultantplus://offline/ref=EA203CEA485D8D2A9DDD8BEAE37B0FEBF6959CA89B3DB4FC1F22C54A686A45FB99E53DEF47FD562A9A20B150E5FCF8B5CCFE0AC2C24836DFfFK0D" TargetMode="External"/><Relationship Id="rId71" Type="http://schemas.openxmlformats.org/officeDocument/2006/relationships/hyperlink" Target="consultantplus://offline/ref=EA203CEA485D8D2A9DDD8BEAE37B0FEBF6959CA89B3DB4FC1F22C54A686A45FB99E53DEF47FD52219C20B150E5FCF8B5CCFE0AC2C24836DFfFK0D" TargetMode="External"/><Relationship Id="rId92" Type="http://schemas.openxmlformats.org/officeDocument/2006/relationships/hyperlink" Target="consultantplus://offline/ref=EA203CEA485D8D2A9DDD8BEAE37B0FEBF69598A89232B4FC1F22C54A686A45FB99E53DEF47FD522A9A20B150E5FCF8B5CCFE0AC2C24836DFfFK0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A203CEA485D8D2A9DDD8BEAE37B0FEBF6959CA89B3DB4FC1F22C54A686A45FB99E53DEF47FD562D9A20B150E5FCF8B5CCFE0AC2C24836DFfFK0D" TargetMode="External"/><Relationship Id="rId24" Type="http://schemas.openxmlformats.org/officeDocument/2006/relationships/hyperlink" Target="consultantplus://offline/ref=EA203CEA485D8D2A9DDD8BEAE37B0FEBF6959CA89B3DB4FC1F22C54A686A45FB99E53DEF47FD562D9D20B150E5FCF8B5CCFE0AC2C24836DFfFK0D" TargetMode="External"/><Relationship Id="rId40" Type="http://schemas.openxmlformats.org/officeDocument/2006/relationships/hyperlink" Target="consultantplus://offline/ref=EA203CEA485D8D2A9DDD8BEAE37B0FEBF69598A89232B4FC1F22C54A686A45FB99E53DEF47FD522E9D20B150E5FCF8B5CCFE0AC2C24836DFfFK0D" TargetMode="External"/><Relationship Id="rId45" Type="http://schemas.openxmlformats.org/officeDocument/2006/relationships/hyperlink" Target="consultantplus://offline/ref=EA203CEA485D8D2A9DDD8BEAE37B0FEBF6959CA9933AB4FC1F22C54A686A45FB99E53DEF47FD55299920B150E5FCF8B5CCFE0AC2C24836DFfFK0D" TargetMode="External"/><Relationship Id="rId66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87" Type="http://schemas.openxmlformats.org/officeDocument/2006/relationships/hyperlink" Target="consultantplus://offline/ref=EA203CEA485D8D2A9DDD8BEAE37B0FEBF6959CA89B3DB4FC1F22C54A686A45FB99E53DEF47FD52209C20B150E5FCF8B5CCFE0AC2C24836DFfFK0D" TargetMode="External"/><Relationship Id="rId61" Type="http://schemas.openxmlformats.org/officeDocument/2006/relationships/hyperlink" Target="consultantplus://offline/ref=EA203CEA485D8D2A9DDD8BEAE37B0FEBF6959CA89B3DB4FC1F22C54A686A45FB99E53DEF47FD522E9820B150E5FCF8B5CCFE0AC2C24836DFfFK0D" TargetMode="External"/><Relationship Id="rId82" Type="http://schemas.openxmlformats.org/officeDocument/2006/relationships/hyperlink" Target="consultantplus://offline/ref=EA203CEA485D8D2A9DDD8BEAE37B0FEBF6959CA89B3DB4FC1F22C54A686A45FB99E53DEF47FD52219820B150E5FCF8B5CCFE0AC2C24836DFfFK0D" TargetMode="External"/><Relationship Id="rId19" Type="http://schemas.openxmlformats.org/officeDocument/2006/relationships/hyperlink" Target="consultantplus://offline/ref=EA203CEA485D8D2A9DDD8BEAE37B0FEBF19296AC993FB4FC1F22C54A686A45FB99E53DEF47FD562E9920B150E5FCF8B5CCFE0AC2C24836DFfFK0D" TargetMode="External"/><Relationship Id="rId14" Type="http://schemas.openxmlformats.org/officeDocument/2006/relationships/hyperlink" Target="consultantplus://offline/ref=EA203CEA485D8D2A9DDD8BEAE37B0FEBF6959CA89B3DB4FC1F22C54A686A45FB99E53DEF47FD562A9620B150E5FCF8B5CCFE0AC2C24836DFfFK0D" TargetMode="External"/><Relationship Id="rId30" Type="http://schemas.openxmlformats.org/officeDocument/2006/relationships/hyperlink" Target="consultantplus://offline/ref=EA203CEA485D8D2A9DDD8BEAE37B0FEBF69598A89232B4FC1F22C54A686A45FB99E53DEF47FD542F9620B150E5FCF8B5CCFE0AC2C24836DFfFK0D" TargetMode="External"/><Relationship Id="rId35" Type="http://schemas.openxmlformats.org/officeDocument/2006/relationships/hyperlink" Target="consultantplus://offline/ref=EA203CEA485D8D2A9DDD8BEAE37B0FEBF69598A89232B4FC1F22C54A686A45FB99E53DEF47FD54219820B150E5FCF8B5CCFE0AC2C24836DFfFK0D" TargetMode="External"/><Relationship Id="rId56" Type="http://schemas.openxmlformats.org/officeDocument/2006/relationships/hyperlink" Target="consultantplus://offline/ref=EA203CEA485D8D2A9DDD8BEAE37B0FEBF6959CA89B3DB4FC1F22C54A686A45FB99E53DEF47FD522E9B20B150E5FCF8B5CCFE0AC2C24836DFfFK0D" TargetMode="External"/><Relationship Id="rId77" Type="http://schemas.openxmlformats.org/officeDocument/2006/relationships/hyperlink" Target="consultantplus://offline/ref=EA203CEA485D8D2A9DDD8BEAE37B0FEBF6959CA89B3DB4FC1F22C54A686A45FB99E53DEF47FD52219A20B150E5FCF8B5CCFE0AC2C24836DFfF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6712</Words>
  <Characters>38260</Characters>
  <Application>Microsoft Office Word</Application>
  <DocSecurity>0</DocSecurity>
  <Lines>318</Lines>
  <Paragraphs>89</Paragraphs>
  <ScaleCrop>false</ScaleCrop>
  <Company/>
  <LinksUpToDate>false</LinksUpToDate>
  <CharactersWithSpaces>44883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2022-03-03T03:15:00Z</dcterms:created>
  <dcterms:modified xsi:type="dcterms:W3CDTF">2022-03-03T03:16:00Z</dcterms:modified>
</cp:coreProperties>
</file>