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ConsPlusNormal"/>
        <w:jc w:val="right"/>
        <w:outlineLvl w:val="0"/>
      </w:pPr>
      <w:r>
        <w:t>Приложение N 15</w:t>
      </w:r>
    </w:p>
    <w:p>
      <w:pPr>
        <w:pStyle w:val="ConsPlusNormal"/>
        <w:jc w:val="right"/>
      </w:pPr>
      <w:r>
        <w:t>к приказу Роспотребнадзора</w:t>
      </w:r>
    </w:p>
    <w:p>
      <w:pPr>
        <w:pStyle w:val="ConsPlusNormal"/>
        <w:jc w:val="right"/>
      </w:pPr>
      <w:r>
        <w:t>от 24.12.2021 N 807</w:t>
      </w:r>
    </w:p>
    <w:p>
      <w:pPr>
        <w:pStyle w:val="ConsPlusNormal"/>
        <w:jc w:val="both"/>
      </w:pPr>
    </w:p>
    <w:p>
      <w:pPr>
        <w:pStyle w:val="ConsPlusNormal"/>
        <w:jc w:val="right"/>
      </w:pPr>
      <w:r>
        <w:t>ФОРМА</w:t>
      </w:r>
    </w:p>
    <w:p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>
        <w:tc>
          <w:tcPr>
            <w:tcW w:w="6690" w:type="dxa"/>
            <w:tcBorders>
              <w:top w:val="nil"/>
              <w:left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ConsPlusNormal"/>
              <w:jc w:val="center"/>
            </w:pPr>
            <w:r>
              <w:t>поле для нанесения QR-кода</w:t>
            </w:r>
          </w:p>
        </w:tc>
      </w:tr>
      <w:tr>
        <w:tc>
          <w:tcPr>
            <w:tcW w:w="6690" w:type="dxa"/>
            <w:tcBorders>
              <w:top w:val="nil"/>
              <w:left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after="1" w:line="0" w:lineRule="atLeast"/>
            </w:pPr>
          </w:p>
        </w:tc>
      </w:tr>
      <w:tr>
        <w:tc>
          <w:tcPr>
            <w:tcW w:w="6690" w:type="dxa"/>
            <w:tcBorders>
              <w:top w:val="nil"/>
              <w:left w:val="nil"/>
              <w:bottom w:val="nil"/>
            </w:tcBorders>
          </w:tcPr>
          <w:p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spacing w:after="1" w:line="0" w:lineRule="atLeast"/>
            </w:pPr>
          </w:p>
        </w:tc>
      </w:tr>
    </w:tbl>
    <w:p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Проверочный лист</w:t>
            </w:r>
          </w:p>
          <w:p>
            <w:pPr>
              <w:pStyle w:val="ConsPlusNormal"/>
              <w:jc w:val="center"/>
            </w:pPr>
            <w: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Федеральной службой по надзору в сфере защиты прав потребителей и благополучия человека, ее территориальными органами и федеральными государственными учреждениями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санитарно-эпидемиологических требований при осуществлении деятельности на воздушном транспорте и объектах транспортной (воздушной) инфраструктуры</w:t>
            </w:r>
          </w:p>
        </w:tc>
      </w:tr>
    </w:tbl>
    <w:p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6"/>
        <w:gridCol w:w="3845"/>
        <w:gridCol w:w="340"/>
      </w:tblGrid>
      <w:t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1. Наименование вида контроля, включенного в единый реестр видов федерального государственного контроля (надзора):</w:t>
            </w:r>
          </w:p>
        </w:tc>
      </w:tr>
      <w:tr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.</w:t>
            </w:r>
          </w:p>
        </w:tc>
      </w:tr>
      <w:t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2. Наименование контрольного (надзорного) органа:</w:t>
            </w:r>
          </w:p>
        </w:tc>
      </w:tr>
      <w:tr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.</w:t>
            </w:r>
          </w:p>
        </w:tc>
      </w:tr>
      <w:t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3. Реквизиты нормативного правового акта об утверждении формы проверочного листа:</w:t>
            </w:r>
          </w:p>
        </w:tc>
      </w:tr>
      <w:tr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.</w:t>
            </w:r>
          </w:p>
        </w:tc>
      </w:tr>
      <w:tr>
        <w:tc>
          <w:tcPr>
            <w:tcW w:w="8731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4. Вид контрольного (надзорного) мероприятия: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.</w:t>
            </w:r>
          </w:p>
        </w:tc>
      </w:tr>
      <w:tr>
        <w:tc>
          <w:tcPr>
            <w:tcW w:w="4886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5. Дата заполнения проверочного листа:</w:t>
            </w:r>
          </w:p>
        </w:tc>
        <w:tc>
          <w:tcPr>
            <w:tcW w:w="3845" w:type="dxa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.</w:t>
            </w:r>
          </w:p>
        </w:tc>
      </w:tr>
      <w:t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283"/>
              <w:jc w:val="both"/>
            </w:pPr>
            <w:r>
              <w:lastRenderedPageBreak/>
              <w:t>6. Объект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.</w:t>
            </w:r>
          </w:p>
        </w:tc>
      </w:tr>
      <w:t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7.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в пределах места нахождения юридического лица (его филиалов, представительств, обособленных структурных подразделений), являющихся контролируемыми лицами:</w:t>
            </w:r>
          </w:p>
        </w:tc>
      </w:tr>
      <w:tr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</w:pPr>
            <w:r>
              <w:t>.</w:t>
            </w:r>
          </w:p>
        </w:tc>
      </w:tr>
      <w:t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8. Место (места) проведения контрольного (надзорного) мероприятия с заполнением проверочного листа:</w:t>
            </w:r>
          </w:p>
        </w:tc>
      </w:tr>
      <w:tr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.</w:t>
            </w:r>
          </w:p>
        </w:tc>
      </w:tr>
      <w:t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</w:tc>
      </w:tr>
      <w:tr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.</w:t>
            </w:r>
          </w:p>
        </w:tc>
      </w:tr>
      <w:t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10. Учетный номер контрольного (надзорного) мероприятия:</w:t>
            </w:r>
          </w:p>
        </w:tc>
      </w:tr>
      <w:tr>
        <w:tc>
          <w:tcPr>
            <w:tcW w:w="873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.</w:t>
            </w:r>
          </w:p>
        </w:tc>
      </w:tr>
      <w:t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283"/>
              <w:jc w:val="both"/>
            </w:pPr>
            <w:r>
      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      </w:r>
          </w:p>
        </w:tc>
      </w:tr>
      <w:tr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blPrEx>
          <w:tblBorders>
            <w:insideH w:val="single" w:sz="4" w:space="0" w:color="auto"/>
          </w:tblBorders>
        </w:tblPrEx>
        <w:tc>
          <w:tcPr>
            <w:tcW w:w="8731" w:type="dxa"/>
            <w:gridSpan w:val="2"/>
            <w:tcBorders>
              <w:left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both"/>
            </w:pPr>
            <w:r>
              <w:t>.</w:t>
            </w:r>
          </w:p>
        </w:tc>
      </w:tr>
      <w:t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ind w:firstLine="283"/>
              <w:jc w:val="both"/>
              <w:outlineLvl w:val="1"/>
            </w:pPr>
            <w:r>
              <w:t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118"/>
        <w:gridCol w:w="624"/>
        <w:gridCol w:w="624"/>
        <w:gridCol w:w="737"/>
        <w:gridCol w:w="680"/>
        <w:gridCol w:w="2665"/>
      </w:tblGrid>
      <w:tr>
        <w:tc>
          <w:tcPr>
            <w:tcW w:w="571" w:type="dxa"/>
            <w:vMerge w:val="restart"/>
          </w:tcPr>
          <w:p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8" w:type="dxa"/>
            <w:vMerge w:val="restart"/>
          </w:tcPr>
          <w:p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2665" w:type="dxa"/>
            <w:gridSpan w:val="4"/>
          </w:tcPr>
          <w:p>
            <w:pPr>
              <w:pStyle w:val="ConsPlusNormal"/>
              <w:jc w:val="center"/>
            </w:pPr>
            <w:r>
              <w:t>Ответы на вопросы</w:t>
            </w:r>
          </w:p>
        </w:tc>
        <w:tc>
          <w:tcPr>
            <w:tcW w:w="2665" w:type="dxa"/>
            <w:vMerge w:val="restart"/>
          </w:tcPr>
          <w:p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57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3118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737" w:type="dxa"/>
          </w:tcPr>
          <w:p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680" w:type="dxa"/>
          </w:tcPr>
          <w:p>
            <w:pPr>
              <w:pStyle w:val="ConsPlusNormal"/>
              <w:jc w:val="center"/>
            </w:pPr>
            <w:r>
              <w:t>Примечание</w:t>
            </w:r>
          </w:p>
        </w:tc>
        <w:tc>
          <w:tcPr>
            <w:tcW w:w="2665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9019" w:type="dxa"/>
            <w:gridSpan w:val="7"/>
          </w:tcPr>
          <w:p>
            <w:pPr>
              <w:pStyle w:val="ConsPlusNormal"/>
              <w:ind w:left="283"/>
              <w:outlineLvl w:val="2"/>
            </w:pPr>
            <w:r>
              <w:t>I. Требования к судам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>
            <w:pPr>
              <w:pStyle w:val="ConsPlusNormal"/>
              <w:jc w:val="both"/>
            </w:pPr>
            <w:r>
              <w:t>Соблюдаются ли в кабине экипажа воздушных судов гигиенические нормативы уровней шума?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  <w:tcBorders>
              <w:bottom w:val="nil"/>
            </w:tcBorders>
          </w:tcPr>
          <w:p>
            <w:pPr>
              <w:pStyle w:val="ConsPlusNormal"/>
              <w:jc w:val="both"/>
            </w:pPr>
            <w:hyperlink r:id="rId4" w:history="1">
              <w:r>
                <w:rPr>
                  <w:color w:val="0000FF"/>
                </w:rPr>
                <w:t>пункты 3.1.1</w:t>
              </w:r>
            </w:hyperlink>
            <w:r>
              <w:t xml:space="preserve"> - </w:t>
            </w:r>
            <w:hyperlink r:id="rId5" w:history="1">
              <w:r>
                <w:rPr>
                  <w:color w:val="0000FF"/>
                </w:rPr>
                <w:t>3.1.4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>
            <w:pPr>
              <w:pStyle w:val="ConsPlusNormal"/>
              <w:jc w:val="both"/>
            </w:pPr>
            <w:r>
              <w:t xml:space="preserve">Соблюдаются ли в кабине экипажа воздушных судов </w:t>
            </w:r>
            <w:r>
              <w:lastRenderedPageBreak/>
              <w:t>гигиенические нормативы микроклимата?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118" w:type="dxa"/>
          </w:tcPr>
          <w:p>
            <w:pPr>
              <w:pStyle w:val="ConsPlusNormal"/>
              <w:jc w:val="both"/>
            </w:pPr>
            <w:r>
              <w:t>Соблюдаются ли в кабине экипажа воздушных судов гигиенические нормативы вибрации?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Соблюдаются ли в кабине экипажа воздушных судов гигиенические нормативы естественной и искусственной освещенности?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  <w:tcBorders>
              <w:top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5.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Соответствует ли прием, хранение и реализация бортового питания экипажа и пассажиров нормативам, предъявляемым к организациям общественного питания?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пункт 3.1.4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6.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Подвергается ли система питьевого водоснабжения воздушного судна чистке, промывке и дезинфекции в соответствии с технической документацией производителя воздушного судна?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пункт 3.1.5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7.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 xml:space="preserve">Подвергается ли перед каждым рейсом воздушное судно уборке, предусматривающей обязательную очистку и уборку кабин и салонов </w:t>
            </w:r>
            <w:r>
              <w:lastRenderedPageBreak/>
              <w:t>воздушного судна, туалетов, кухонных отсеков?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пункт 3.1.6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Подвергаются ли пледы, использованные пассажирами во время полета, стирке, химчистке после каждого рейса?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пункт 3.1.7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9.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Удаляются ли с борта воздушного судна после его прибытия в аэропорт отходы, образующиеся во время полета?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пункт 3.1.8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10.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Подвергаются ли дезинсекционной обработке после каждого рейса, воздушное судно при осуществлении международной перевозки из стран, имеющих неблагополучные районы по трансмиссивным болезням?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пункт 3.1.9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11.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Фиксируется ли в бортовом санитарном журнале факт проведения дезинсекционной обработки с указанием даты ее проведения, способа (метода) дезинсекции, наименования используемого при этом средства?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пункт 3.1.9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12.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 xml:space="preserve">Выполняется ли профилактическая </w:t>
            </w:r>
            <w:r>
              <w:lastRenderedPageBreak/>
              <w:t xml:space="preserve">дезинфекция кабин пилотов, пассажирских салонов, кухонных отсеков, туалетных кабин ВС с применением </w:t>
            </w:r>
            <w:proofErr w:type="spellStart"/>
            <w:r>
              <w:t>дезсредств</w:t>
            </w:r>
            <w:proofErr w:type="spellEnd"/>
            <w:r>
              <w:t xml:space="preserve">, допущенных к применению на ВС с периодичностью, соответствующей </w:t>
            </w:r>
            <w:proofErr w:type="spellStart"/>
            <w:r>
              <w:t>эпидрежиму</w:t>
            </w:r>
            <w:proofErr w:type="spellEnd"/>
            <w:r>
              <w:t>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r>
              <w:t xml:space="preserve">приложение 1 </w:t>
            </w:r>
            <w:hyperlink r:id="rId13" w:history="1">
              <w:r>
                <w:rPr>
                  <w:color w:val="0000FF"/>
                </w:rPr>
                <w:t>таблица 57</w:t>
              </w:r>
            </w:hyperlink>
            <w:r>
              <w:t xml:space="preserve"> СП </w:t>
            </w:r>
            <w:r>
              <w:lastRenderedPageBreak/>
              <w:t>2.5.3650-20</w:t>
            </w:r>
          </w:p>
        </w:tc>
      </w:tr>
      <w:tr>
        <w:tc>
          <w:tcPr>
            <w:tcW w:w="9019" w:type="dxa"/>
            <w:gridSpan w:val="7"/>
          </w:tcPr>
          <w:p>
            <w:pPr>
              <w:pStyle w:val="ConsPlusNormal"/>
              <w:ind w:left="283"/>
              <w:outlineLvl w:val="2"/>
            </w:pPr>
            <w:r>
              <w:lastRenderedPageBreak/>
              <w:t>II. Требования к объектам инфраструктуры воздушного транспорта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13.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Соблюдаются ли на рабочих местах диспетчеров гигиенические нормативы уровней шума?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  <w:vMerge w:val="restart"/>
          </w:tcPr>
          <w:p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пункты 3.2.1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3.2.2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14.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Соблюдаются ли на рабочих местах диспетчеров гигиенические нормативы микроклимата?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15.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Соблюдаются ли на рабочих местах диспетчеров гигиенические нормативы вибрации?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16.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Соблюдаются ли на рабочих местах диспетчеров гигиенические нормативы естественной и искусственной освещенности?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17.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 xml:space="preserve">Обеспечено ли оборудование оконных проемов регулируемыми устройствами, </w:t>
            </w:r>
            <w:r>
              <w:lastRenderedPageBreak/>
              <w:t>обеспечивающими защиту от света помещений с ПЭВМ?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пункт 3.2.3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Соблюдаются ли требования к размещению помещений для ремонта и технического обслуживания радиотехнических устройств (на верхних этажах здания (сооружения) или в отдельном производственном здании (сооружении), не в жилом и общественном здании)?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пункт 3.3.1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  <w:vMerge w:val="restart"/>
          </w:tcPr>
          <w:p>
            <w:pPr>
              <w:pStyle w:val="ConsPlusNormal"/>
            </w:pPr>
            <w:r>
              <w:t>19.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Предусмотрены ли для работников инфраструктуры, осуществляющих тех. обслуживание и ремонт воздушных судов:</w:t>
            </w:r>
          </w:p>
          <w:p>
            <w:pPr>
              <w:pStyle w:val="ConsPlusNormal"/>
            </w:pPr>
            <w:r>
              <w:t>- раздевальные;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  <w:vMerge w:val="restart"/>
          </w:tcPr>
          <w:p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пункт 3.3.8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3118" w:type="dxa"/>
          </w:tcPr>
          <w:p>
            <w:pPr>
              <w:pStyle w:val="ConsPlusNormal"/>
            </w:pPr>
            <w:r>
              <w:t>- душевые;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57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3118" w:type="dxa"/>
          </w:tcPr>
          <w:p>
            <w:pPr>
              <w:pStyle w:val="ConsPlusNormal"/>
            </w:pPr>
            <w:r>
              <w:t>- помещения для личной гигиены женщин;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57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3118" w:type="dxa"/>
          </w:tcPr>
          <w:p>
            <w:pPr>
              <w:pStyle w:val="ConsPlusNormal"/>
            </w:pPr>
            <w:r>
              <w:t>- помещения для сушки спецодежды;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571" w:type="dxa"/>
            <w:vMerge/>
          </w:tcPr>
          <w:p>
            <w:pPr>
              <w:spacing w:after="1" w:line="0" w:lineRule="atLeast"/>
            </w:pPr>
          </w:p>
        </w:tc>
        <w:tc>
          <w:tcPr>
            <w:tcW w:w="3118" w:type="dxa"/>
          </w:tcPr>
          <w:p>
            <w:pPr>
              <w:pStyle w:val="ConsPlusNormal"/>
            </w:pPr>
            <w:r>
              <w:t>- комнаты отдыха и приема пищи?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  <w:vMerge/>
          </w:tcPr>
          <w:p>
            <w:pPr>
              <w:spacing w:after="1" w:line="0" w:lineRule="atLeast"/>
            </w:pP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20.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Обеспечиваются ли работники специальной одеждой и средствами индивидуальной защиты в соответствии с выполняемыми функциями?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пункт 3.3.9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Обеспечивает ли работодатель проведение стирки, химчистки и ремонта специальной одежды и средств индивидуальной защиты?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пункт 3.3.10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22.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Обеспечиваются ли параметры микроклимата по температуре воздуха, влажности и скорости движения ветра в зоне пребывания пассажиров в аэровокзалах?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пункт 3.4.1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23.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 xml:space="preserve">Обеспечивают ли устройства обеззараживания </w:t>
            </w:r>
            <w:proofErr w:type="spellStart"/>
            <w:r>
              <w:t>рециркулируемого</w:t>
            </w:r>
            <w:proofErr w:type="spellEnd"/>
            <w:r>
              <w:t xml:space="preserve"> воздуха в процессе эксплуатации в зоне пребывания пассажиров в аэровокзалах </w:t>
            </w:r>
            <w:proofErr w:type="spellStart"/>
            <w:r>
              <w:t>инактивацию</w:t>
            </w:r>
            <w:proofErr w:type="spellEnd"/>
            <w:r>
              <w:t xml:space="preserve"> патогенных и потенциально-патогенных биологических агентов, передающихся воздушно-капельным путем, с эффективностью не менее 95%, ОМЧ в воздухе не более 2 x 10</w:t>
            </w:r>
            <w:r>
              <w:rPr>
                <w:vertAlign w:val="superscript"/>
              </w:rPr>
              <w:t>3</w:t>
            </w:r>
            <w:r>
              <w:t xml:space="preserve"> КОЕ в 1 м</w:t>
            </w:r>
            <w:r>
              <w:rPr>
                <w:vertAlign w:val="superscript"/>
              </w:rPr>
              <w:t>3</w:t>
            </w:r>
            <w:r>
              <w:t>, количество</w:t>
            </w:r>
          </w:p>
          <w:p>
            <w:pPr>
              <w:pStyle w:val="ConsPlusNormal"/>
            </w:pPr>
            <w:r>
              <w:t>гемолитической кокковой флоры не превышает 3% по отношению к ОМЧ?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пункт 3.4.2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24.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 xml:space="preserve">Предусматриваются ли отдельные помещения для хранения чистого и </w:t>
            </w:r>
            <w:r>
              <w:lastRenderedPageBreak/>
              <w:t>грязного (использованного) постельного белья, оборудованные шкафами для хранения указанных видов белья, а также шкафом для хранения уборочного инвентаря для уборки этих помещений, при наличии в аэровокзале помещений по уходу за ребенком, а также помещений, предназначенных для отдыха пассажиров?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пункт 3.4.3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Оборудованы ли движущиеся поручни эскалаторов аэровокзалов установками по обеззараживанию их поверхностей, обеспечивающими эффективность обеззараживания патогенных и потенциально-патогенных биологических агентов, передающихся контактным путем, не менее 70%?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пункт 3.4.4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26.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Имеет ли уборочный инвентарь маркировку в соответствии с его назначением?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пункт 3.4.5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27.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 xml:space="preserve">Проводится ли дезинфекция туалетов, умывальных, душевых, </w:t>
            </w:r>
            <w:proofErr w:type="spellStart"/>
            <w:r>
              <w:t>пеленальных</w:t>
            </w:r>
            <w:proofErr w:type="spellEnd"/>
            <w:r>
              <w:t xml:space="preserve"> (при их наличии) помещений не </w:t>
            </w:r>
            <w:r>
              <w:lastRenderedPageBreak/>
              <w:t>реже 2 раз в течение 1 дня?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пункт 3.4.6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>Проводится ли очистка урн, предназначенных для сбора твердых коммунальных отходов, по мере их заполнения, но не реже 1 раза в день, а их мойка - не реже 1 раза в месяц при температуре окружающего воздуха выше 10 °C?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пункт 3.4.7</w:t>
              </w:r>
            </w:hyperlink>
            <w:r>
              <w:t xml:space="preserve"> СП 2.5.3650-20</w:t>
            </w:r>
          </w:p>
        </w:tc>
      </w:tr>
      <w:tr>
        <w:tc>
          <w:tcPr>
            <w:tcW w:w="571" w:type="dxa"/>
          </w:tcPr>
          <w:p>
            <w:pPr>
              <w:pStyle w:val="ConsPlusNormal"/>
            </w:pPr>
            <w:r>
              <w:t>29.</w:t>
            </w:r>
          </w:p>
        </w:tc>
        <w:tc>
          <w:tcPr>
            <w:tcW w:w="3118" w:type="dxa"/>
          </w:tcPr>
          <w:p>
            <w:pPr>
              <w:pStyle w:val="ConsPlusNormal"/>
            </w:pPr>
            <w:r>
              <w:t xml:space="preserve">Выполняется ли профилактическая дезинфекция помещений с применением </w:t>
            </w:r>
            <w:proofErr w:type="spellStart"/>
            <w:r>
              <w:t>некоррозийных</w:t>
            </w:r>
            <w:proofErr w:type="spellEnd"/>
            <w:r>
              <w:t xml:space="preserve"> или </w:t>
            </w:r>
            <w:proofErr w:type="spellStart"/>
            <w:r>
              <w:t>низкокоррозийных</w:t>
            </w:r>
            <w:proofErr w:type="spellEnd"/>
            <w:r>
              <w:t xml:space="preserve"> дезинфицирующих средств, путем одновременной обработки горизонтальных, боковых поверхностей, а также систем вентиляции (воздухосборники, обратные решетки) с периодичностью, соответствующей </w:t>
            </w:r>
            <w:proofErr w:type="spellStart"/>
            <w:r>
              <w:t>эпидрежиму</w:t>
            </w:r>
            <w:proofErr w:type="spellEnd"/>
            <w:r>
              <w:t>?</w:t>
            </w: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624" w:type="dxa"/>
          </w:tcPr>
          <w:p>
            <w:pPr>
              <w:pStyle w:val="ConsPlusNormal"/>
            </w:pPr>
          </w:p>
        </w:tc>
        <w:tc>
          <w:tcPr>
            <w:tcW w:w="737" w:type="dxa"/>
          </w:tcPr>
          <w:p>
            <w:pPr>
              <w:pStyle w:val="ConsPlusNormal"/>
            </w:pPr>
          </w:p>
        </w:tc>
        <w:tc>
          <w:tcPr>
            <w:tcW w:w="680" w:type="dxa"/>
          </w:tcPr>
          <w:p>
            <w:pPr>
              <w:pStyle w:val="ConsPlusNormal"/>
            </w:pPr>
          </w:p>
        </w:tc>
        <w:tc>
          <w:tcPr>
            <w:tcW w:w="2665" w:type="dxa"/>
          </w:tcPr>
          <w:p>
            <w:pPr>
              <w:pStyle w:val="ConsPlusNormal"/>
              <w:jc w:val="both"/>
            </w:pPr>
            <w:r>
              <w:t xml:space="preserve">приложение 1, </w:t>
            </w:r>
            <w:hyperlink r:id="rId28" w:history="1">
              <w:r>
                <w:rPr>
                  <w:color w:val="0000FF"/>
                </w:rPr>
                <w:t>таблица 57</w:t>
              </w:r>
            </w:hyperlink>
            <w:r>
              <w:t xml:space="preserve"> СП 2.5.3650-20</w:t>
            </w:r>
          </w:p>
        </w:tc>
      </w:tr>
    </w:tbl>
    <w:p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341"/>
        <w:gridCol w:w="1963"/>
      </w:tblGrid>
      <w:tr>
        <w:tc>
          <w:tcPr>
            <w:tcW w:w="6746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963" w:type="dxa"/>
            <w:tcBorders>
              <w:top w:val="nil"/>
              <w:left w:val="nil"/>
              <w:right w:val="nil"/>
            </w:tcBorders>
          </w:tcPr>
          <w:p>
            <w:pPr>
              <w:pStyle w:val="ConsPlusNormal"/>
            </w:pPr>
          </w:p>
        </w:tc>
      </w:tr>
      <w:tr>
        <w:tc>
          <w:tcPr>
            <w:tcW w:w="6746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(должность, фамилия и инициалы должностного лица, проводящего контрольное (надзорное) мероприятие и заполняющего проверочный лист)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</w:pPr>
          </w:p>
        </w:tc>
        <w:tc>
          <w:tcPr>
            <w:tcW w:w="1963" w:type="dxa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jc w:val="center"/>
            </w:pPr>
            <w:r>
              <w:t>(подпись)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8F891-C17A-47DE-82FE-7E2CE121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27359F45FC067291200599CA17BD4B799915907796EFB345B69E2FFBA98CF00A6F99126C429E8707100DE1E46FD8124C162676E686B920lBU5D" TargetMode="External"/><Relationship Id="rId13" Type="http://schemas.openxmlformats.org/officeDocument/2006/relationships/hyperlink" Target="consultantplus://offline/ref=7027359F45FC067291200599CA17BD4B799915907796EFB345B69E2FFBA98CF00A6F99126C419D8600100DE1E46FD8124C162676E686B920lBU5D" TargetMode="External"/><Relationship Id="rId18" Type="http://schemas.openxmlformats.org/officeDocument/2006/relationships/hyperlink" Target="consultantplus://offline/ref=7027359F45FC067291200599CA17BD4B799915907796EFB345B69E2FFBA98CF00A6F99126C429E8500100DE1E46FD8124C162676E686B920lBU5D" TargetMode="External"/><Relationship Id="rId26" Type="http://schemas.openxmlformats.org/officeDocument/2006/relationships/hyperlink" Target="consultantplus://offline/ref=7027359F45FC067291200599CA17BD4B799915907796EFB345B69E2FFBA98CF00A6F99126C429E8B02100DE1E46FD8124C162676E686B920lBU5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27359F45FC067291200599CA17BD4B799915907796EFB345B69E2FFBA98CF00A6F99126C429E8505100DE1E46FD8124C162676E686B920lBU5D" TargetMode="External"/><Relationship Id="rId7" Type="http://schemas.openxmlformats.org/officeDocument/2006/relationships/hyperlink" Target="consultantplus://offline/ref=7027359F45FC067291200599CA17BD4B799915907796EFB345B69E2FFBA98CF00A6F99126C429E8706100DE1E46FD8124C162676E686B920lBU5D" TargetMode="External"/><Relationship Id="rId12" Type="http://schemas.openxmlformats.org/officeDocument/2006/relationships/hyperlink" Target="consultantplus://offline/ref=7027359F45FC067291200599CA17BD4B799915907796EFB345B69E2FFBA98CF00A6F99126C429E870B100DE1E46FD8124C162676E686B920lBU5D" TargetMode="External"/><Relationship Id="rId17" Type="http://schemas.openxmlformats.org/officeDocument/2006/relationships/hyperlink" Target="consultantplus://offline/ref=7027359F45FC067291200599CA17BD4B799915907796EFB345B69E2FFBA98CF00A6F99126C429E8607100DE1E46FD8124C162676E686B920lBU5D" TargetMode="External"/><Relationship Id="rId25" Type="http://schemas.openxmlformats.org/officeDocument/2006/relationships/hyperlink" Target="consultantplus://offline/ref=7027359F45FC067291200599CA17BD4B799915907796EFB345B69E2FFBA98CF00A6F99126C429E840B100DE1E46FD8124C162676E686B920lBU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27359F45FC067291200599CA17BD4B799915907796EFB345B69E2FFBA98CF00A6F99126C429E8601100DE1E46FD8124C162676E686B920lBU5D" TargetMode="External"/><Relationship Id="rId20" Type="http://schemas.openxmlformats.org/officeDocument/2006/relationships/hyperlink" Target="consultantplus://offline/ref=7027359F45FC067291200599CA17BD4B799915907796EFB345B69E2FFBA98CF00A6F99126C429E8507100DE1E46FD8124C162676E686B920lBU5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27359F45FC067291200599CA17BD4B799915907796EFB345B69E2FFBA98CF00A6F99126C429E8701100DE1E46FD8124C162676E686B920lBU5D" TargetMode="External"/><Relationship Id="rId11" Type="http://schemas.openxmlformats.org/officeDocument/2006/relationships/hyperlink" Target="consultantplus://offline/ref=7027359F45FC067291200599CA17BD4B799915907796EFB345B69E2FFBA98CF00A6F99126C429E870B100DE1E46FD8124C162676E686B920lBU5D" TargetMode="External"/><Relationship Id="rId24" Type="http://schemas.openxmlformats.org/officeDocument/2006/relationships/hyperlink" Target="consultantplus://offline/ref=7027359F45FC067291200599CA17BD4B799915907796EFB345B69E2FFBA98CF00A6F99126C429E8405100DE1E46FD8124C162676E686B920lBU5D" TargetMode="External"/><Relationship Id="rId5" Type="http://schemas.openxmlformats.org/officeDocument/2006/relationships/hyperlink" Target="consultantplus://offline/ref=7027359F45FC067291200599CA17BD4B799915907796EFB345B69E2FFBA98CF00A6F99126C429E8701100DE1E46FD8124C162676E686B920lBU5D" TargetMode="External"/><Relationship Id="rId15" Type="http://schemas.openxmlformats.org/officeDocument/2006/relationships/hyperlink" Target="consultantplus://offline/ref=7027359F45FC067291200599CA17BD4B799915907796EFB345B69E2FFBA98CF00A6F99126C429E8600100DE1E46FD8124C162676E686B920lBU5D" TargetMode="External"/><Relationship Id="rId23" Type="http://schemas.openxmlformats.org/officeDocument/2006/relationships/hyperlink" Target="consultantplus://offline/ref=7027359F45FC067291200599CA17BD4B799915907796EFB345B69E2FFBA98CF00A6F99126C429E8406100DE1E46FD8124C162676E686B920lBU5D" TargetMode="External"/><Relationship Id="rId28" Type="http://schemas.openxmlformats.org/officeDocument/2006/relationships/hyperlink" Target="consultantplus://offline/ref=7027359F45FC067291200599CA17BD4B799915907796EFB345B69E2FFBA98CF00A6F99126C419D8600100DE1E46FD8124C162676E686B920lBU5D" TargetMode="External"/><Relationship Id="rId10" Type="http://schemas.openxmlformats.org/officeDocument/2006/relationships/hyperlink" Target="consultantplus://offline/ref=7027359F45FC067291200599CA17BD4B799915907796EFB345B69E2FFBA98CF00A6F99126C429E870A100DE1E46FD8124C162676E686B920lBU5D" TargetMode="External"/><Relationship Id="rId19" Type="http://schemas.openxmlformats.org/officeDocument/2006/relationships/hyperlink" Target="consultantplus://offline/ref=7027359F45FC067291200599CA17BD4B799915907796EFB345B69E2FFBA98CF00A6F99126C429E8506100DE1E46FD8124C162676E686B920lBU5D" TargetMode="External"/><Relationship Id="rId4" Type="http://schemas.openxmlformats.org/officeDocument/2006/relationships/hyperlink" Target="consultantplus://offline/ref=7027359F45FC067291200599CA17BD4B799915907796EFB345B69E2FFBA98CF00A6F99126C429E800B100DE1E46FD8124C162676E686B920lBU5D" TargetMode="External"/><Relationship Id="rId9" Type="http://schemas.openxmlformats.org/officeDocument/2006/relationships/hyperlink" Target="consultantplus://offline/ref=7027359F45FC067291200599CA17BD4B799915907796EFB345B69E2FFBA98CF00A6F99126C429E8704100DE1E46FD8124C162676E686B920lBU5D" TargetMode="External"/><Relationship Id="rId14" Type="http://schemas.openxmlformats.org/officeDocument/2006/relationships/hyperlink" Target="consultantplus://offline/ref=7027359F45FC067291200599CA17BD4B799915907796EFB345B69E2FFBA98CF00A6F99126C429E8603100DE1E46FD8124C162676E686B920lBU5D" TargetMode="External"/><Relationship Id="rId22" Type="http://schemas.openxmlformats.org/officeDocument/2006/relationships/hyperlink" Target="consultantplus://offline/ref=7027359F45FC067291200599CA17BD4B799915907796EFB345B69E2FFBA98CF00A6F99126C429E8402100DE1E46FD8124C162676E686B920lBU5D" TargetMode="External"/><Relationship Id="rId27" Type="http://schemas.openxmlformats.org/officeDocument/2006/relationships/hyperlink" Target="consultantplus://offline/ref=7027359F45FC067291200599CA17BD4B799915907796EFB345B69E2FFBA98CF00A6F99126C429E8B03100DE1E46FD8124C162676E686B920lBU5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1952</Words>
  <Characters>11129</Characters>
  <Application>Microsoft Office Word</Application>
  <DocSecurity>0</DocSecurity>
  <Lines>92</Lines>
  <Paragraphs>26</Paragraphs>
  <ScaleCrop>false</ScaleCrop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2022-03-03T03:21:00Z</dcterms:created>
  <dcterms:modified xsi:type="dcterms:W3CDTF">2022-03-03T03:21:00Z</dcterms:modified>
</cp:coreProperties>
</file>