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right"/>
        <w:outlineLvl w:val="0"/>
      </w:pPr>
      <w:r>
        <w:t>Приложение N 1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планового контрольного (надзорного) мероприятия (рейдового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осмотра, выездной проверки) при осуществлении федерального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государственного санитарно-эпидемиологического контроля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требований к хозяйствующим субъектам, осуществляющим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торговлю непродовольственными товарами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Наименование  вида  контроля,  включенного  в  единый  реестр 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Реквизиты   нормативного   правового  акта  об   утверждении 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Объект  государственного  контроля  (надзора), в отношении 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Фамилия,   имя   и   отчество    (при    наличии)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Место  (места)  проведения  контрольного (надзорного) мероприятия 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Реквизиты  решения  контрольного  (надзорного)  органа о 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Должность,  фамилия  и  инициалы  должностного  лица 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Список  контрольных  вопросов,  отражающих содержание 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хозяйствующим субъектом производственный контроль за соблюдением санитарных правил и гигиенических нормативов, санитарно-противоэпидемических (профилактических) мероприятий?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2.1</w:t>
              </w:r>
            </w:hyperlink>
            <w:r>
              <w:t xml:space="preserve"> СП 2.1.3678-20 "Санитарно-эпидемиологические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услуг", утвержденные постановлением Главного государственного санитарного врача Российской Федерации от 24.12.2020 N 44 (зарегистрировано Минюстом России 30.12.2020, регистрационный N 61953), которые действуют до 01.01.2027 (далее - СП 2.1.3678-20)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хозяйствующими субъектами, системами холодного и горячего водоснабжения, водоотведения?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здания, строения, сооружения, помещения, используемые хозяйствующими субъектами, нецентрализованными (автономными) системами холодного и горячего водоснабжения, водоотведения, со спуском сточных вод в локальные очистные сооружения (применимо в случае отсутствия централизованной системы водоснабжения и водоотведения)?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Установлены ли водонагревающие устройства (применимо в случае отсутствия горячего централизованного водоснабжения)?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гигиеническим нормативам вода, используемая в хозяйственно-питьевых и бытовых целях?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2.1.3678-20; </w:t>
            </w:r>
            <w:hyperlink r:id="rId9" w:history="1">
              <w:r>
                <w:rPr>
                  <w:color w:val="0000FF"/>
                </w:rPr>
                <w:t>главы III</w:t>
              </w:r>
            </w:hyperlink>
            <w:r>
              <w:t xml:space="preserve">, </w:t>
            </w:r>
            <w:hyperlink r:id="rId10" w:history="1">
              <w:r>
                <w:rPr>
                  <w:color w:val="0000FF"/>
                </w:rPr>
                <w:t>IV</w:t>
              </w:r>
            </w:hyperlink>
            <w:r>
      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обитания", утвержденные постановлением Главного государственного санитарного врача Российской Федерации от 28.01.2021 N 2 (зарегистрировано Минюстом России 29.01.2021, регистрационный N 62296), которые действуют до 01.02.2027 (далее - СанПиН 1.2.3685-21)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Исключается ли использование воды из системы отопления для технологических, а также хозяйственно-бытовых целей?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1" w:history="1">
              <w:r>
                <w:rPr>
                  <w:color w:val="0000FF"/>
                </w:rPr>
                <w:t>пункт 2.3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Обеспечиваются ли в помещениях параметры микроклимата, воздухообмена, определенные требованиями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2.1.3678-20, </w:t>
            </w:r>
            <w:hyperlink r:id="rId13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 воздухе не допускается превышение предельно допустимых концентраций загрязняющих веществ, определенных требованиями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 2.4</w:t>
              </w:r>
            </w:hyperlink>
            <w:r>
              <w:t xml:space="preserve"> СП 2.1.3678-20, </w:t>
            </w:r>
            <w:hyperlink r:id="rId15" w:history="1">
              <w:r>
                <w:rPr>
                  <w:color w:val="0000FF"/>
                </w:rPr>
                <w:t>раздел I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Соответствуют ли уровни естественного и искусственного </w:t>
            </w:r>
            <w:r>
              <w:lastRenderedPageBreak/>
              <w:t>освещения, инсоляции в помещениях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уровни шума в помещениях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 </w:t>
            </w:r>
            <w:hyperlink r:id="rId19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уровни вибрации в помещениях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 </w:t>
            </w:r>
            <w:hyperlink r:id="rId21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уровни электромагнитных полей в помещениях гигиеническим нормативам?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2.5</w:t>
              </w:r>
            </w:hyperlink>
            <w:r>
              <w:t xml:space="preserve"> СП 2.1.3678-20, </w:t>
            </w:r>
            <w:hyperlink r:id="rId23" w:history="1">
              <w:r>
                <w:rPr>
                  <w:color w:val="0000FF"/>
                </w:rPr>
                <w:t>раздел V</w:t>
              </w:r>
            </w:hyperlink>
            <w:r>
              <w:t xml:space="preserve"> СанПиН 1.2.3685-21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Проведено/проводится ли обследование технического состояния системы вентиляции перед вводом здания (помещения) в эксплуатацию или его реконструкцией, через 2 </w:t>
            </w:r>
            <w:r>
              <w:lastRenderedPageBreak/>
              <w:t>года после ввода в эксплуатацию, в дальнейшем не реже 1 раза в 10 лет?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4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ind w:firstLine="283"/>
              <w:jc w:val="both"/>
            </w:pPr>
            <w:r>
              <w:t>Обеспечены ли местной системой вытяжной вентиляции помещения, в которых установлено оборудование, являющееся источником выделения пыли, химических веществ, избытков тепла и влаги?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Осуществляются ли при обследовании технического состояния вентиляции инструментальные измерения объемов вытяжки воздуха?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микробиологическое исследование на наличие </w:t>
            </w:r>
            <w:proofErr w:type="spellStart"/>
            <w:r>
              <w:t>легионелл</w:t>
            </w:r>
            <w:proofErr w:type="spellEnd"/>
            <w:r>
              <w:t xml:space="preserve"> в централизованных системах </w:t>
            </w:r>
            <w:r>
              <w:lastRenderedPageBreak/>
              <w:t>кондиционирования и увлажнения воздуха, визуальное выявление микробного загрязненных участков и поверхностей (биопленок) в рамках производственного контроля с периодичностью не реже 2 раз в год за исключением кондиционирующих установок малой мощности без увлажнения воздуха и сплит-систем)?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7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28" w:history="1">
              <w:r>
                <w:rPr>
                  <w:color w:val="0000FF"/>
                </w:rPr>
                <w:t>3216</w:t>
              </w:r>
            </w:hyperlink>
            <w:r>
              <w:t xml:space="preserve"> СанПиН 3.3686-21 "Санитарно-эпидемиологические требования по профилактике инфекционных болезней", утвержденные </w:t>
            </w:r>
            <w:r>
              <w:lastRenderedPageBreak/>
              <w:t>постановлением Главного государственного санитарного врача Российской Федерации от 28.01.2021 N 4 (зарегистрировано Минюстом России 15.02.2021, регистрационный N 62500), которые действуют до 01.09.2027 (далее - СанПиН 3.3686-21)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Организуются ли профилактические мероприятия (с периодичностью не реже 1 раза в год), включающие общую очистку и промывку системы, физическую и (или) химическую дезинфекцию, резкое повышение температуры воды в системе до 65 °C и </w:t>
            </w:r>
            <w:r>
              <w:lastRenderedPageBreak/>
              <w:t>выше, применение дезинфицирующих средств, обладающих способностью разрушать и предотвращать образование новых микробных биопленок (при наличии на объекте централизованных систем кондиционирования и увлажнения воздуха)?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пункты 132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3217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3218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Является ли вентиляция объекта автономной (в случае его размещения в многоквартирном жилом доме, за исключением вентиляции нежилых помещений, выбросы которых не будут приводить к превышению гигиенических нормативов качества атмосферного воздуха, установленных для территорий жилой застройки)?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 128</w:t>
              </w:r>
            </w:hyperlink>
            <w:r>
              <w:t xml:space="preserve">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</w:t>
            </w:r>
            <w:r>
              <w:lastRenderedPageBreak/>
              <w:t>(профилактических) мероприятий", утвержденные постановлением Главного государственного санитарного врача Российской Федерации от 28.01.2021 N 3 (зарегистрировано Минюстом России 29.01.2021 N 62297), которые действуют до 01.03.2027 (далее - СанПиН 2.1.3684-21)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на покрытии пола и стен помещений дефекты и повреждения, следы протеканий и признаки поражений грибком?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Устойчивы ли покрытия пола и стен помещений к уборке влажным способом с применением моющих и дезинфицирующих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Выполнена ли отделка потолков из влагостойких материалов (для помещений с повышенной влажностью воздуха)?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 2.7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ежедневно (или по мере загрязнения) уборка собственной территории?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6" w:history="1">
              <w:r>
                <w:rPr>
                  <w:color w:val="0000FF"/>
                </w:rPr>
                <w:t>пункт 2.8</w:t>
              </w:r>
            </w:hyperlink>
            <w:r>
              <w:t xml:space="preserve"> СП 2.1.3678-20, </w:t>
            </w:r>
            <w:hyperlink r:id="rId37" w:history="1">
              <w:r>
                <w:rPr>
                  <w:color w:val="0000FF"/>
                </w:rPr>
                <w:t>пункт 49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сбор мусора в контейнеры, закрывающиеся крышками?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очистка мусоросборников при заполнении не более 2/3 их объема?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9" w:history="1">
              <w:r>
                <w:rPr>
                  <w:color w:val="0000FF"/>
                </w:rPr>
                <w:t>пункт 2.9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для сбора твердых коммунальных отходов твердое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0" w:history="1">
              <w:r>
                <w:rPr>
                  <w:color w:val="0000FF"/>
                </w:rPr>
                <w:t>пункт 2.10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Организован ли сбор неисправных, перегоревших </w:t>
            </w:r>
            <w:r>
              <w:lastRenderedPageBreak/>
              <w:t>люминесцентных (энергосберегающих) ламп?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1" w:history="1">
              <w:r>
                <w:rPr>
                  <w:color w:val="0000FF"/>
                </w:rPr>
                <w:t>пункты 218</w:t>
              </w:r>
            </w:hyperlink>
            <w:r>
              <w:t xml:space="preserve">, </w:t>
            </w:r>
            <w:hyperlink r:id="rId42" w:history="1">
              <w:r>
                <w:rPr>
                  <w:color w:val="0000FF"/>
                </w:rPr>
                <w:t>219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на территории места (площадки) накопления твердых коммунальных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3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на территории специальные площадки для накопления крупногабаритных отходов?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4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Внесена ли контейнерная площадка в территориальную схему обращения с отходами?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5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и (или) специальная площадка для накопления крупногабаритных отходов подъездной путь?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6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 ли контейнерная площадка твердое </w:t>
            </w:r>
            <w:r>
              <w:lastRenderedPageBreak/>
              <w:t>(асфальтовое, бетонное)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7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уклон для отведения талых и дождевых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8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контейнерная площадка ограждение с трех сторон высотой не менее 1 метра?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9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специальная площадка для накопления крупногабаритных отходов твердое (асфальтовое, бетонное) покрытие?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0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специальная площадка для накопления крупногабаритных отходов уклон для отведения талых и дождевых сточных вод?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1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Имеет ли специальная площадка для накопления крупногабаритных </w:t>
            </w:r>
            <w:r>
              <w:lastRenderedPageBreak/>
              <w:t>отходов ограждение с трех сторон высотой не менее 1 метра?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2" w:history="1">
              <w:r>
                <w:rPr>
                  <w:color w:val="0000FF"/>
                </w:rPr>
                <w:t>пункт 3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Обеспечено ли нормативное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медицинских организаций?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3" w:history="1">
              <w:r>
                <w:rPr>
                  <w:color w:val="0000FF"/>
                </w:rPr>
                <w:t>пункт 4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Установлены ли хозяйствующими субъектами, которым принадлежат торговые объекты и рынки (далее - торговый объект), на территории </w:t>
            </w:r>
            <w:r>
              <w:lastRenderedPageBreak/>
              <w:t>соответствующих торговых объектов урны?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4" w:history="1">
              <w:r>
                <w:rPr>
                  <w:color w:val="0000FF"/>
                </w:rPr>
                <w:t>пункт 47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39.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хозяйствующими субъектами, которым принадлежат торговые объекты, общественные туалеты на территории торгового объекта?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5" w:history="1">
              <w:r>
                <w:rPr>
                  <w:color w:val="0000FF"/>
                </w:rPr>
                <w:t>пункт 48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Соблюдены ли требования к максимальному количеству мусоросборников, устанавливаемых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6" w:history="1">
              <w:r>
                <w:rPr>
                  <w:color w:val="0000FF"/>
                </w:rPr>
                <w:t>пункт 6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Предусмотрены ли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 (в </w:t>
            </w:r>
            <w:r>
              <w:lastRenderedPageBreak/>
              <w:t>случае раздельного накопления отходов)?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7" w:history="1">
              <w:r>
                <w:rPr>
                  <w:color w:val="0000FF"/>
                </w:rPr>
                <w:t>пункт 7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проведение уборки, дезинсекции и дератизации контейнерной площадки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8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Не допускается ли промывка контейнеров и (или) бункеров на контейнерных площадках?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9" w:history="1">
              <w:r>
                <w:rPr>
                  <w:color w:val="0000FF"/>
                </w:rPr>
                <w:t>пункт 8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Исключена ли возможность попадания отходов из мусоросборников на контейнерную площадку?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0" w:history="1">
              <w:r>
                <w:rPr>
                  <w:color w:val="0000FF"/>
                </w:rPr>
                <w:t>пункт 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Очищается ли контейнерная площадка после погрузки ТКО в мусоровоз (в случае ее загрязнения)?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1" w:history="1">
              <w:r>
                <w:rPr>
                  <w:color w:val="0000FF"/>
                </w:rPr>
                <w:t>пункт 10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46.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Промаркирован ли уборочный инвентарь, используемый для уборки помещений, в зависимости от назначения помещений и видов работ?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2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 ли инвентарь для уборки туалетов иную (отличную от другого инвентаря) маркировку, хранится ли он отдельно от другого инвентаря?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3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по окончании уборки промывка инвентаря с использованием моющих средств, ополаскивание проточной водой и просушивание?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4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в помещениях насекомые, грызуны и следы их жизнедеятельности?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5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Проводится ли при появлении синантропных насекомых и грызунов дезинсекция и дератизация силами организации, осуществляющей дезинфекционную деятельность (в отсутствие работников и потребителей)?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6" w:history="1">
              <w:r>
                <w:rPr>
                  <w:color w:val="0000FF"/>
                </w:rPr>
                <w:t>пункт 2.12</w:t>
              </w:r>
            </w:hyperlink>
            <w:r>
              <w:t xml:space="preserve"> СП 2.1.3678-20, </w:t>
            </w:r>
            <w:hyperlink r:id="rId67" w:history="1">
              <w:r>
                <w:rPr>
                  <w:color w:val="0000FF"/>
                </w:rPr>
                <w:t>пункты 98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108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Обеспечивается ли установленная нормативами кратность плановых обследований на заселенность объекта членистоногими (силами организации, осуществляющей дезинфекционную деятельность)?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9" w:history="1">
              <w:r>
                <w:rPr>
                  <w:color w:val="0000FF"/>
                </w:rPr>
                <w:t>пункты 88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98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101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Проводится ли ежедневно профилактическая дезинфекция силами обученного персонала (в комнатах приема пищи персонала, в санитарных </w:t>
            </w:r>
            <w:r>
              <w:lastRenderedPageBreak/>
              <w:t>узлах для персонала и посетителей)?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2" w:history="1">
              <w:r>
                <w:rPr>
                  <w:color w:val="0000FF"/>
                </w:rPr>
                <w:t>пункты 129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130</w:t>
              </w:r>
            </w:hyperlink>
            <w:r>
              <w:t xml:space="preserve"> СанПиН 3.3686-21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Выполняются ли требования по запрету курения табака в помещениях?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both"/>
            </w:pPr>
            <w:hyperlink r:id="rId74" w:history="1">
              <w:r>
                <w:rPr>
                  <w:color w:val="0000FF"/>
                </w:rPr>
                <w:t>статьи 10</w:t>
              </w:r>
            </w:hyperlink>
            <w:r>
              <w:t xml:space="preserve">, </w:t>
            </w:r>
            <w:hyperlink r:id="rId75" w:history="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r:id="rId76" w:history="1">
              <w:r>
                <w:rPr>
                  <w:color w:val="0000FF"/>
                </w:rPr>
                <w:t>12</w:t>
              </w:r>
            </w:hyperlink>
            <w:r>
              <w:t xml:space="preserve"> Федерального закона от 23.02.2013 N 15-ФЗ "Об охране здоровья граждан от воздействия окружающего табачного дыма, последствий потребления табака или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продукции" (Собрание законодательства Российской Федерации, 2013, N 8, ст. 721; 2021, N 1, ст. 45) (далее - Федеральный закон от 23.02.2013 N 15-ФЗ)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Выполнены ли требования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кальянов, а также к порядку его размещения?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7" w:history="1">
              <w:r>
                <w:rPr>
                  <w:color w:val="0000FF"/>
                </w:rPr>
                <w:t>статья 12</w:t>
              </w:r>
            </w:hyperlink>
            <w:r>
              <w:t xml:space="preserve"> ФЗ от 23.02.2013 N 15-ФЗ;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20.02.2021 N 129н "Об утверждении требований к знаку о запрете курения табака, потребления </w:t>
            </w:r>
            <w:proofErr w:type="spellStart"/>
            <w:r>
              <w:t>никотинсодержащей</w:t>
            </w:r>
            <w:proofErr w:type="spellEnd"/>
            <w:r>
              <w:t xml:space="preserve"> продукции или использования кальянов и к порядку его </w:t>
            </w:r>
            <w:r>
              <w:lastRenderedPageBreak/>
              <w:t>размещения" (зарегистрирован Минюстом России 15.03.2021, регистрационный N 62758) (далее - приказ Минздрава России от 20.02.2021 N 129н)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проведение предварительных и периодических медицинских осмотров сотрудников в соответствии с требованиями действующего законодательства?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9" w:history="1">
              <w:r>
                <w:rPr>
                  <w:color w:val="0000FF"/>
                </w:rPr>
                <w:t>статья 34</w:t>
              </w:r>
            </w:hyperlink>
            <w:r>
      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2021, N 27, ст. 5185) (далее - Федеральный закон от 30.03.1999 N 52-ФЗ);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80" w:history="1">
              <w:r>
                <w:rPr>
                  <w:color w:val="0000FF"/>
                </w:rPr>
                <w:t>пункт 58</w:t>
              </w:r>
            </w:hyperlink>
            <w:r>
              <w:t xml:space="preserve"> СанПиН 3.3686-21;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28.01.2021 N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</w:t>
            </w:r>
            <w:r>
              <w:lastRenderedPageBreak/>
              <w:t>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осмотры" (зарегистрировано Минюстом России 29.01.2021, регистрационный N 62277), который действует до 01.04.2027 (далее - приказ Минздрава России от 28.01.2021 N 29н);</w:t>
            </w:r>
          </w:p>
          <w:p>
            <w:pPr>
              <w:autoSpaceDE w:val="0"/>
              <w:autoSpaceDN w:val="0"/>
              <w:adjustRightInd w:val="0"/>
              <w:jc w:val="both"/>
            </w:pPr>
            <w:hyperlink r:id="rId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Минтруда России, Минздрава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</w:t>
            </w:r>
            <w:r>
              <w:lastRenderedPageBreak/>
              <w:t>медицинские осмотры при поступлении на работу и периодические медицинские осмотры" (зарегистрирован Минюстом России 29.01.2021, регистрационный N 62278), который действует до 01.04.2027 (далее - приказ Минтруда России, Минздрава России от 31.12.2020 N 988н/1420н)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качество реализуемая (и/или используемая для обеспечения работы организации) продукция производственно-технического назначения, товары для личных и бытовых нужд требованиям технических регламентов и действующего санитарного законодательства: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по показателям качества и безопасности;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- по маркировке;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>- по процедуре подтверждения соответствия продукции обязательным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3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парфюмерно-косметической продукции" (ТР ТС 009/2011), утвержденный Решением Совета Евразийской экономической комиссии от 23.09.2011 N 799 (официальный сайт Комиссии Таможенного союза http://www.tsouz.ru, 2011) (далее - ТР ТС 009/2011);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продукции </w:t>
            </w:r>
            <w:r>
              <w:lastRenderedPageBreak/>
              <w:t>легкой промышленности" (ТР ТС 017/2011), утвержденный Решением Комиссии Таможенного союза от 09.12.2011 N 876 (официальный сайт Комиссии Таможенного союза http://www.tsouz.ru, 2011) (далее - ТР ТС 017/2011);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средств индивидуальной защиты" (ТР ТС 019/2011), утвержденный Решением Комиссии Таможенного союза от 09.12.2011 N 878 (официальный сайт Комиссии Таможенного союза http://www.tsouz.ru, 2011) (далее - ТР ТС 019/2011);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низковольтного оборудования" (ТР ТС 004/2011), утвержденный Решением Комиссии Таможенного союза от </w:t>
            </w:r>
            <w:r>
              <w:lastRenderedPageBreak/>
              <w:t>16.08.2011 N 768 (официальный сайт Комиссии Таможенного союза http://www.tsouz.ru, 2011) (далее - ТР ТС 004/2011);</w:t>
            </w:r>
          </w:p>
        </w:tc>
      </w:tr>
      <w:t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7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мебельной продукции" (ТР ТС 025/2012), утвержденный Решением Совета Евразийской экономической комиссии от 15.06.2012 N 32 (официальный сайт Комиссии Таможенного союза http://www.tsouz.ru, 2012) (далее - ТР ТС 025/2012);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8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продукции, предназначенной для детей и подростков" (ТР ТС 007/2011), утвержденный Решением Комиссии Таможенного союза от 23.09.2011 N 797 (официальный сайт Комиссии </w:t>
            </w:r>
            <w:r>
              <w:lastRenderedPageBreak/>
              <w:t>Таможенного союза http://www.tsouz.ru, 2011) (далее - ТР ТС 007/2011);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89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игрушек" (ТР ТС 008/2011), утвержденный Решением Комиссии Таможенного союза от 23.09.2011 N 798 (официальный сайт Комиссии Таможенного союза http://www.tsouz.ru, 2011) (далее - ТР ТС 008/2011);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90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упаковки" (ТР ТС 005/2011), утвержденный Решением Комиссии Таможенного союза от 16.08.2011 N 769 (официальный сайт Комиссии Таможенного союза http://www.tsouz.ru, 2011) (далее - ТР ТС 005/2011);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91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"Технический регламент на </w:t>
            </w:r>
            <w:r>
              <w:lastRenderedPageBreak/>
              <w:t>табачную продукцию" (ТР ТС 035/2014), утвержденный Решением Совета Евразийской экономической комиссии от 12.11.2014 N 107 (официальный сайт Евразийской экономической комиссии http://www.eurasiancommission.org, 2014);</w:t>
            </w:r>
          </w:p>
        </w:tc>
      </w:tr>
      <w:t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технический </w:t>
            </w:r>
            <w:hyperlink r:id="rId92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Таможенного союза "О безопасности машин и оборудования" (ТР ТС 010/2011), утвержденный Решением Комиссии Таможенного союза от 18.10.2011 N 823 (официальный сайт Комиссии Таможенного союза http://www.tsouz.ru, 2011); технический </w:t>
            </w:r>
            <w:hyperlink r:id="rId93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Евразийского экономического союза "Об ограничении применения опасных веществ в изделиях электротехники и </w:t>
            </w:r>
            <w:r>
              <w:lastRenderedPageBreak/>
              <w:t>радиоэлектроники" (ТР ЕАЭС 037/2016), утвержденный Решением Совета Евразийской экономической комиссии от 18.10.2016 N 113 (официальный сайт Евразийского экономического союза http://www.eaeunion.org, 2016);</w:t>
            </w:r>
          </w:p>
          <w:p>
            <w:pPr>
              <w:autoSpaceDE w:val="0"/>
              <w:autoSpaceDN w:val="0"/>
              <w:adjustRightInd w:val="0"/>
              <w:jc w:val="both"/>
            </w:pPr>
            <w:r>
              <w:t xml:space="preserve">Единые санитарно-эпидемиологические </w:t>
            </w:r>
            <w:hyperlink r:id="rId94" w:history="1">
              <w:r>
                <w:rPr>
                  <w:color w:val="0000FF"/>
                </w:rPr>
                <w:t>требования</w:t>
              </w:r>
            </w:hyperlink>
            <w:r>
              <w:t xml:space="preserve"> к продукции (товарам), подлежащей санитарно-эпидемиологическому надзору (контролю), утвержденных Решением Комиссии Таможенного союза от 28.05.2010 N 299 "О применении санитарных мер в Евразийском экономическом союзе" (официальный сайт Комиссии Таможенного союза http://www.tsouz.ru, 2010) (далее - Единые санитарно-эпидемиологические </w:t>
            </w:r>
            <w:r>
              <w:lastRenderedPageBreak/>
              <w:t xml:space="preserve">требования); Единый </w:t>
            </w:r>
            <w:hyperlink r:id="rId95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утвержденный Решение Комиссии Таможенного союза от 28.05.2010 N 299 (официальный сайт Комиссии Таможенного союза http://www.tsouz.ru/, 2010) (далее - Единый перечень)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Выполнена ли внутренняя отделка помещений, используемых для хранения и реализации продукции производственно-технического назначения, товаров для личных и бытовых нужд (далее - товары), из материалов, </w:t>
            </w:r>
            <w:r>
              <w:lastRenderedPageBreak/>
              <w:t>позволяющих проводить ежедневную уборку с применением моющих средств?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6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58.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повреждения у внутренней отделки помещений, используемых для хранения и реализации товаров?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7" w:history="1">
              <w:r>
                <w:rPr>
                  <w:color w:val="0000FF"/>
                </w:rPr>
                <w:t>пункт 3.1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При транспортировании товаров бытовой химии, парфюмерных и косметических товаров, строительных материалов совместно с пищевой продукцией обеспечены ли условия, исключающие их соприкосновение, загрязнение, а также изменение потребительских свойств пищевой продукции?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8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Не допускается ли перевозка пестицидов и </w:t>
            </w:r>
            <w:proofErr w:type="spellStart"/>
            <w:r>
              <w:lastRenderedPageBreak/>
              <w:t>агрохимикатов</w:t>
            </w:r>
            <w:proofErr w:type="spellEnd"/>
            <w:r>
              <w:t xml:space="preserve"> транспортом, предназначенным для транспортировки пищевой продукции?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9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хранение, транспортирование, реализация пестицидов и </w:t>
            </w:r>
            <w:proofErr w:type="spellStart"/>
            <w:r>
              <w:t>агрохимикатов</w:t>
            </w:r>
            <w:proofErr w:type="spellEnd"/>
            <w:r>
              <w:t xml:space="preserve"> в герметичной потребительской и (или) транспортной упаковке?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0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Осуществляется ли хранение пестицидов и </w:t>
            </w:r>
            <w:proofErr w:type="spellStart"/>
            <w:r>
              <w:t>агрохимикатов</w:t>
            </w:r>
            <w:proofErr w:type="spellEnd"/>
            <w:r>
              <w:t>, строительных материалов в отдельных помещениях, предназначенных для этих целей или в выделенных зонах складов для непродовольственных товаров?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1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СП 2.1.3678-20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63.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Обеспечиваются ли требования к организации погрузки и разгрузки </w:t>
            </w:r>
            <w:r>
              <w:lastRenderedPageBreak/>
              <w:t>материалов, продукции, товаров (в случае нахождения торгового объекта в помещениях, встроенных, встроенно-пристроенных в многоквартирный дом, пристроенных к многоквартирному дому)?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2" w:history="1">
              <w:r>
                <w:rPr>
                  <w:color w:val="0000FF"/>
                </w:rPr>
                <w:t>пункты 138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139</w:t>
              </w:r>
            </w:hyperlink>
            <w:r>
              <w:t xml:space="preserve"> СанПиН 2.1.3684-21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Осуществляются ли ежедневно в организациях, реализующих продукцию </w:t>
            </w:r>
            <w:proofErr w:type="spellStart"/>
            <w:r>
              <w:t>производственно</w:t>
            </w:r>
            <w:proofErr w:type="spellEnd"/>
            <w:r>
              <w:t xml:space="preserve"> технического назначения, товаров для личных и бытовых нужд, профилактические дезинфекционные мероприятия в комнатах приема пищи персонала, санитарных узлах для персонала и посетителей силами обученного персонала организации, либо персонала организации, </w:t>
            </w:r>
            <w:r>
              <w:lastRenderedPageBreak/>
              <w:t>осуществляющей дезинфекционную деятельность?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4" w:history="1">
              <w:r>
                <w:rPr>
                  <w:color w:val="0000FF"/>
                </w:rPr>
                <w:t>пункт 129</w:t>
              </w:r>
            </w:hyperlink>
            <w:r>
              <w:t xml:space="preserve"> СанПиН 3.3686-21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/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E1A6F-9355-4E6C-BA7F-8B98284F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D8452D2F5BDF21A2B523BF0C76DDF75AC86527A9D09DD3763587CD61ABC1DECACFB311D02E735E6E12DF36B7C37F255584A798F0B7BF085m3xAI" TargetMode="External"/><Relationship Id="rId21" Type="http://schemas.openxmlformats.org/officeDocument/2006/relationships/hyperlink" Target="consultantplus://offline/ref=1D8452D2F5BDF21A2B523BF0C76DDF75AC8654719F07DD3763587CD61ABC1DECACFB311D07E730E7E62DF36B7C37F255584A798F0B7BF085m3xAI" TargetMode="External"/><Relationship Id="rId42" Type="http://schemas.openxmlformats.org/officeDocument/2006/relationships/hyperlink" Target="consultantplus://offline/ref=1D8452D2F5BDF21A2B523BF0C76DDF75AB81587E9F0BDD3763587CD61ABC1DECACFB311D02E733E3E22DF36B7C37F255584A798F0B7BF085m3xAI" TargetMode="External"/><Relationship Id="rId47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63" Type="http://schemas.openxmlformats.org/officeDocument/2006/relationships/hyperlink" Target="consultantplus://offline/ref=1D8452D2F5BDF21A2B523BF0C76DDF75AC86527A9D09DD3763587CD61ABC1DECACFB311D02E735E1E62DF36B7C37F255584A798F0B7BF085m3xAI" TargetMode="External"/><Relationship Id="rId68" Type="http://schemas.openxmlformats.org/officeDocument/2006/relationships/hyperlink" Target="consultantplus://offline/ref=1D8452D2F5BDF21A2B523BF0C76DDF75AB80517F990ADD3763587CD61ABC1DECACFB311D02E736E7E62DF36B7C37F255584A798F0B7BF085m3xAI" TargetMode="External"/><Relationship Id="rId84" Type="http://schemas.openxmlformats.org/officeDocument/2006/relationships/hyperlink" Target="consultantplus://offline/ref=1D8452D2F5BDF21A2B523BF0C76DDF75AC86527D950ADD3763587CD61ABC1DECACFB311D02E735E7E32DF36B7C37F255584A798F0B7BF085m3xAI" TargetMode="External"/><Relationship Id="rId89" Type="http://schemas.openxmlformats.org/officeDocument/2006/relationships/hyperlink" Target="consultantplus://offline/ref=1D8452D2F5BDF21A2B523BF0C76DDF75AB8157719A09DD3763587CD61ABC1DECACFB311D02E735E7E62DF36B7C37F255584A798F0B7BF085m3xAI" TargetMode="External"/><Relationship Id="rId16" Type="http://schemas.openxmlformats.org/officeDocument/2006/relationships/hyperlink" Target="consultantplus://offline/ref=1D8452D2F5BDF21A2B523BF0C76DDF75AC86527A9D09DD3763587CD61ABC1DECACFB311D02E735E6E02DF36B7C37F255584A798F0B7BF085m3xAI" TargetMode="External"/><Relationship Id="rId11" Type="http://schemas.openxmlformats.org/officeDocument/2006/relationships/hyperlink" Target="consultantplus://offline/ref=1D8452D2F5BDF21A2B523BF0C76DDF75AC86527A9D09DD3763587CD61ABC1DECACFB311D02E735E6E42DF36B7C37F255584A798F0B7BF085m3xAI" TargetMode="External"/><Relationship Id="rId32" Type="http://schemas.openxmlformats.org/officeDocument/2006/relationships/hyperlink" Target="consultantplus://offline/ref=1D8452D2F5BDF21A2B523BF0C76DDF75AB81587E9F0BDD3763587CD61ABC1DECACFB311D02E736ECE22DF36B7C37F255584A798F0B7BF085m3xAI" TargetMode="External"/><Relationship Id="rId37" Type="http://schemas.openxmlformats.org/officeDocument/2006/relationships/hyperlink" Target="consultantplus://offline/ref=1D8452D2F5BDF21A2B523BF0C76DDF75AB81587E9F0BDD3763587CD61ABC1DECACFB311D02E734E1E62DF36B7C37F255584A798F0B7BF085m3xAI" TargetMode="External"/><Relationship Id="rId53" Type="http://schemas.openxmlformats.org/officeDocument/2006/relationships/hyperlink" Target="consultantplus://offline/ref=1D8452D2F5BDF21A2B523BF0C76DDF75AB81587E9F0BDD3763587CD61ABC1DECACFB311D02E735E0E22DF36B7C37F255584A798F0B7BF085m3xAI" TargetMode="External"/><Relationship Id="rId58" Type="http://schemas.openxmlformats.org/officeDocument/2006/relationships/hyperlink" Target="consultantplus://offline/ref=1D8452D2F5BDF21A2B523BF0C76DDF75AB81587E9F0BDD3763587CD61ABC1DECACFB311D02E735E2E52DF36B7C37F255584A798F0B7BF085m3xAI" TargetMode="External"/><Relationship Id="rId74" Type="http://schemas.openxmlformats.org/officeDocument/2006/relationships/hyperlink" Target="consultantplus://offline/ref=1D8452D2F5BDF21A2B523BF0C76DDF75AC86527B950EDD3763587CD61ABC1DECACFB311D02E737EDE12DF36B7C37F255584A798F0B7BF085m3xAI" TargetMode="External"/><Relationship Id="rId79" Type="http://schemas.openxmlformats.org/officeDocument/2006/relationships/hyperlink" Target="consultantplus://offline/ref=1D8452D2F5BDF21A2B523BF0C76DDF75AC88517B940EDD3763587CD61ABC1DECACFB311F02E33EB1B562F2373A61E157584A7B8C17m7xBI" TargetMode="External"/><Relationship Id="rId102" Type="http://schemas.openxmlformats.org/officeDocument/2006/relationships/hyperlink" Target="consultantplus://offline/ref=1D8452D2F5BDF21A2B523BF0C76DDF75AB81587E9F0BDD3763587CD61ABC1DECACFB311D02E731E7E62DF36B7C37F255584A798F0B7BF085m3xAI" TargetMode="External"/><Relationship Id="rId5" Type="http://schemas.openxmlformats.org/officeDocument/2006/relationships/hyperlink" Target="consultantplus://offline/ref=1D8452D2F5BDF21A2B523BF0C76DDF75AC86527A9D09DD3763587CD61ABC1DECACFB311D02E735E7E32DF36B7C37F255584A798F0B7BF085m3xAI" TargetMode="External"/><Relationship Id="rId90" Type="http://schemas.openxmlformats.org/officeDocument/2006/relationships/hyperlink" Target="consultantplus://offline/ref=1D8452D2F5BDF21A2B523BF0C76DDF75AC85527E940EDD3763587CD61ABC1DECACFB311D02E731EDE32DF36B7C37F255584A798F0B7BF085m3xAI" TargetMode="External"/><Relationship Id="rId95" Type="http://schemas.openxmlformats.org/officeDocument/2006/relationships/hyperlink" Target="consultantplus://offline/ref=1D8452D2F5BDF21A2B523BF0C76DDF75AB81587A9F0BDD3763587CD61ABC1DECACFB311E02E732E5EF72F67E6D6FFD5445547A921779F2m8x5I" TargetMode="External"/><Relationship Id="rId22" Type="http://schemas.openxmlformats.org/officeDocument/2006/relationships/hyperlink" Target="consultantplus://offline/ref=1D8452D2F5BDF21A2B523BF0C76DDF75AC86527A9D09DD3763587CD61ABC1DECACFB311D02E735E6E02DF36B7C37F255584A798F0B7BF085m3xAI" TargetMode="External"/><Relationship Id="rId27" Type="http://schemas.openxmlformats.org/officeDocument/2006/relationships/hyperlink" Target="consultantplus://offline/ref=1D8452D2F5BDF21A2B523BF0C76DDF75AB80517F990ADD3763587CD61ABC1DECACFB311D02E731E3ED2DF36B7C37F255584A798F0B7BF085m3xAI" TargetMode="External"/><Relationship Id="rId43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48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64" Type="http://schemas.openxmlformats.org/officeDocument/2006/relationships/hyperlink" Target="consultantplus://offline/ref=1D8452D2F5BDF21A2B523BF0C76DDF75AC86527A9D09DD3763587CD61ABC1DECACFB311D02E735E1E62DF36B7C37F255584A798F0B7BF085m3xAI" TargetMode="External"/><Relationship Id="rId69" Type="http://schemas.openxmlformats.org/officeDocument/2006/relationships/hyperlink" Target="consultantplus://offline/ref=1D8452D2F5BDF21A2B523BF0C76DDF75AB80517F990ADD3763587CD61ABC1DECACFB311D02E737E3ED2DF36B7C37F255584A798F0B7BF085m3xAI" TargetMode="External"/><Relationship Id="rId80" Type="http://schemas.openxmlformats.org/officeDocument/2006/relationships/hyperlink" Target="consultantplus://offline/ref=1D8452D2F5BDF21A2B523BF0C76DDF75AB80517F990ADD3763587CD61ABC1DECACFB311D02E737E4EC2DF36B7C37F255584A798F0B7BF085m3xAI" TargetMode="External"/><Relationship Id="rId85" Type="http://schemas.openxmlformats.org/officeDocument/2006/relationships/hyperlink" Target="consultantplus://offline/ref=1D8452D2F5BDF21A2B523BF0C76DDF75AC85567D980FDD3763587CD61ABC1DECACFB311D02E735E7E32DF36B7C37F255584A798F0B7BF085m3xAI" TargetMode="External"/><Relationship Id="rId12" Type="http://schemas.openxmlformats.org/officeDocument/2006/relationships/hyperlink" Target="consultantplus://offline/ref=1D8452D2F5BDF21A2B523BF0C76DDF75AC86527A9D09DD3763587CD61ABC1DECACFB311D02E735E6E62DF36B7C37F255584A798F0B7BF085m3xAI" TargetMode="External"/><Relationship Id="rId17" Type="http://schemas.openxmlformats.org/officeDocument/2006/relationships/hyperlink" Target="consultantplus://offline/ref=1D8452D2F5BDF21A2B523BF0C76DDF75AC8654719F07DD3763587CD61ABC1DECACFB311D07E730E7E62DF36B7C37F255584A798F0B7BF085m3xAI" TargetMode="External"/><Relationship Id="rId33" Type="http://schemas.openxmlformats.org/officeDocument/2006/relationships/hyperlink" Target="consultantplus://offline/ref=1D8452D2F5BDF21A2B523BF0C76DDF75AC86527A9D09DD3763587CD61ABC1DECACFB311D02E735E6E32DF36B7C37F255584A798F0B7BF085m3xAI" TargetMode="External"/><Relationship Id="rId38" Type="http://schemas.openxmlformats.org/officeDocument/2006/relationships/hyperlink" Target="consultantplus://offline/ref=1D8452D2F5BDF21A2B523BF0C76DDF75AC86527A9D09DD3763587CD61ABC1DECACFB311D02E735E1E42DF36B7C37F255584A798F0B7BF085m3xAI" TargetMode="External"/><Relationship Id="rId59" Type="http://schemas.openxmlformats.org/officeDocument/2006/relationships/hyperlink" Target="consultantplus://offline/ref=1D8452D2F5BDF21A2B523BF0C76DDF75AB81587E9F0BDD3763587CD61ABC1DECACFB311D02E735E2E52DF36B7C37F255584A798F0B7BF085m3xAI" TargetMode="External"/><Relationship Id="rId103" Type="http://schemas.openxmlformats.org/officeDocument/2006/relationships/hyperlink" Target="consultantplus://offline/ref=1D8452D2F5BDF21A2B523BF0C76DDF75AB81587E9F0BDD3763587CD61ABC1DECACFB311D02E731E7E22DF36B7C37F255584A798F0B7BF085m3xAI" TargetMode="External"/><Relationship Id="rId20" Type="http://schemas.openxmlformats.org/officeDocument/2006/relationships/hyperlink" Target="consultantplus://offline/ref=1D8452D2F5BDF21A2B523BF0C76DDF75AC86527A9D09DD3763587CD61ABC1DECACFB311D02E735E6E02DF36B7C37F255584A798F0B7BF085m3xAI" TargetMode="External"/><Relationship Id="rId41" Type="http://schemas.openxmlformats.org/officeDocument/2006/relationships/hyperlink" Target="consultantplus://offline/ref=1D8452D2F5BDF21A2B523BF0C76DDF75AB81587E9F0BDD3763587CD61ABC1DECACFB311D02E733E3E62DF36B7C37F255584A798F0B7BF085m3xAI" TargetMode="External"/><Relationship Id="rId54" Type="http://schemas.openxmlformats.org/officeDocument/2006/relationships/hyperlink" Target="consultantplus://offline/ref=1D8452D2F5BDF21A2B523BF0C76DDF75AB81587E9F0BDD3763587CD61ABC1DECACFB311D02E734E6EC2DF36B7C37F255584A798F0B7BF085m3xAI" TargetMode="External"/><Relationship Id="rId62" Type="http://schemas.openxmlformats.org/officeDocument/2006/relationships/hyperlink" Target="consultantplus://offline/ref=1D8452D2F5BDF21A2B523BF0C76DDF75AC86527A9D09DD3763587CD61ABC1DECACFB311D02E735E1E62DF36B7C37F255584A798F0B7BF085m3xAI" TargetMode="External"/><Relationship Id="rId70" Type="http://schemas.openxmlformats.org/officeDocument/2006/relationships/hyperlink" Target="consultantplus://offline/ref=1D8452D2F5BDF21A2B523BF0C76DDF75AB80517F990ADD3763587CD61ABC1DECACFB311D02E737EDE32DF36B7C37F255584A798F0B7BF085m3xAI" TargetMode="External"/><Relationship Id="rId75" Type="http://schemas.openxmlformats.org/officeDocument/2006/relationships/hyperlink" Target="consultantplus://offline/ref=1D8452D2F5BDF21A2B523BF0C76DDF75AC86527B950EDD3763587CD61ABC1DECACFB311D02E737ECE12DF36B7C37F255584A798F0B7BF085m3xAI" TargetMode="External"/><Relationship Id="rId83" Type="http://schemas.openxmlformats.org/officeDocument/2006/relationships/hyperlink" Target="consultantplus://offline/ref=1D8452D2F5BDF21A2B523BF0C76DDF75AC865371990CDD3763587CD61ABC1DECACFB311D02E735E7E02DF36B7C37F255584A798F0B7BF085m3xAI" TargetMode="External"/><Relationship Id="rId88" Type="http://schemas.openxmlformats.org/officeDocument/2006/relationships/hyperlink" Target="consultantplus://offline/ref=1D8452D2F5BDF21A2B523BF0C76DDF75AB8157719A07DD3763587CD61ABC1DECACFB311D02E735E7E62DF36B7C37F255584A798F0B7BF085m3xAI" TargetMode="External"/><Relationship Id="rId91" Type="http://schemas.openxmlformats.org/officeDocument/2006/relationships/hyperlink" Target="consultantplus://offline/ref=1D8452D2F5BDF21A2B523BF0C76DDF75AE8653799B08DD3763587CD61ABC1DECACFB311D02E735E4E72DF36B7C37F255584A798F0B7BF085m3xAI" TargetMode="External"/><Relationship Id="rId96" Type="http://schemas.openxmlformats.org/officeDocument/2006/relationships/hyperlink" Target="consultantplus://offline/ref=1D8452D2F5BDF21A2B523BF0C76DDF75AC86527A9D09DD3763587CD61ABC1DECACFB311D02E735E1EC2DF36B7C37F255584A798F0B7BF085m3x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D8452D2F5BDF21A2B523BF0C76DDF75AC86527A9D09DD3763587CD61ABC1DECACFB311D02E735E7E32DF36B7C37F255584A798F0B7BF085m3xAI" TargetMode="External"/><Relationship Id="rId15" Type="http://schemas.openxmlformats.org/officeDocument/2006/relationships/hyperlink" Target="consultantplus://offline/ref=1D8452D2F5BDF21A2B523BF0C76DDF75AC8654719F07DD3763587CD61ABC1DECACFB311D02E734E6EC2DF36B7C37F255584A798F0B7BF085m3xAI" TargetMode="External"/><Relationship Id="rId23" Type="http://schemas.openxmlformats.org/officeDocument/2006/relationships/hyperlink" Target="consultantplus://offline/ref=1D8452D2F5BDF21A2B523BF0C76DDF75AC8654719F07DD3763587CD61ABC1DECACFB311D07E730E7E62DF36B7C37F255584A798F0B7BF085m3xAI" TargetMode="External"/><Relationship Id="rId28" Type="http://schemas.openxmlformats.org/officeDocument/2006/relationships/hyperlink" Target="consultantplus://offline/ref=1D8452D2F5BDF21A2B523BF0C76DDF75AB80517F990ADD3763587CD61ABC1DECACFB311D03E431E1E32DF36B7C37F255584A798F0B7BF085m3xAI" TargetMode="External"/><Relationship Id="rId36" Type="http://schemas.openxmlformats.org/officeDocument/2006/relationships/hyperlink" Target="consultantplus://offline/ref=1D8452D2F5BDF21A2B523BF0C76DDF75AC86527A9D09DD3763587CD61ABC1DECACFB311D02E735E6ED2DF36B7C37F255584A798F0B7BF085m3xAI" TargetMode="External"/><Relationship Id="rId49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57" Type="http://schemas.openxmlformats.org/officeDocument/2006/relationships/hyperlink" Target="consultantplus://offline/ref=1D8452D2F5BDF21A2B523BF0C76DDF75AB81587E9F0BDD3763587CD61ABC1DECACFB311D02E735E3EC2DF36B7C37F255584A798F0B7BF085m3xAI" TargetMode="External"/><Relationship Id="rId106" Type="http://schemas.openxmlformats.org/officeDocument/2006/relationships/theme" Target="theme/theme1.xml"/><Relationship Id="rId10" Type="http://schemas.openxmlformats.org/officeDocument/2006/relationships/hyperlink" Target="consultantplus://offline/ref=1D8452D2F5BDF21A2B523BF0C76DDF75AC8654719F07DD3763587CD61ABC1DECACFB311D06EE3DE7E52DF36B7C37F255584A798F0B7BF085m3xAI" TargetMode="External"/><Relationship Id="rId31" Type="http://schemas.openxmlformats.org/officeDocument/2006/relationships/hyperlink" Target="consultantplus://offline/ref=1D8452D2F5BDF21A2B523BF0C76DDF75AB80517F990ADD3763587CD61ABC1DECACFB311D03E431E0E72DF36B7C37F255584A798F0B7BF085m3xAI" TargetMode="External"/><Relationship Id="rId44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52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60" Type="http://schemas.openxmlformats.org/officeDocument/2006/relationships/hyperlink" Target="consultantplus://offline/ref=1D8452D2F5BDF21A2B523BF0C76DDF75AB81587E9F0BDD3763587CD61ABC1DECACFB311D02E735E2E22DF36B7C37F255584A798F0B7BF085m3xAI" TargetMode="External"/><Relationship Id="rId65" Type="http://schemas.openxmlformats.org/officeDocument/2006/relationships/hyperlink" Target="consultantplus://offline/ref=1D8452D2F5BDF21A2B523BF0C76DDF75AC86527A9D09DD3763587CD61ABC1DECACFB311D02E735E1E12DF36B7C37F255584A798F0B7BF085m3xAI" TargetMode="External"/><Relationship Id="rId73" Type="http://schemas.openxmlformats.org/officeDocument/2006/relationships/hyperlink" Target="consultantplus://offline/ref=1D8452D2F5BDF21A2B523BF0C76DDF75AB80517F990ADD3763587CD61ABC1DECACFB311D02E731E6E12DF36B7C37F255584A798F0B7BF085m3xAI" TargetMode="External"/><Relationship Id="rId78" Type="http://schemas.openxmlformats.org/officeDocument/2006/relationships/hyperlink" Target="consultantplus://offline/ref=1D8452D2F5BDF21A2B523BF0C76DDF75AC86587A9A07DD3763587CD61ABC1DECBEFB691100E42BE5E738A53A3Am6x0I" TargetMode="External"/><Relationship Id="rId81" Type="http://schemas.openxmlformats.org/officeDocument/2006/relationships/hyperlink" Target="consultantplus://offline/ref=1D8452D2F5BDF21A2B523BF0C76DDF75AB8158799909DD3763587CD61ABC1DECBEFB691100E42BE5E738A53A3Am6x0I" TargetMode="External"/><Relationship Id="rId86" Type="http://schemas.openxmlformats.org/officeDocument/2006/relationships/hyperlink" Target="consultantplus://offline/ref=1D8452D2F5BDF21A2B523BF0C76DDF75AD81577F9E0BDD3763587CD61ABC1DECACFB311D02E735E7E62DF36B7C37F255584A798F0B7BF085m3xAI" TargetMode="External"/><Relationship Id="rId94" Type="http://schemas.openxmlformats.org/officeDocument/2006/relationships/hyperlink" Target="consultantplus://offline/ref=1D8452D2F5BDF21A2B523BF0C76DDF75AB81587A9F0BDD3763587CD61ABC1DECACFB311B05E13CEEB077E36F3560FC495B57678E157BmFx2I" TargetMode="External"/><Relationship Id="rId99" Type="http://schemas.openxmlformats.org/officeDocument/2006/relationships/hyperlink" Target="consultantplus://offline/ref=1D8452D2F5BDF21A2B523BF0C76DDF75AC86527A9D09DD3763587CD61ABC1DECACFB311D02E735E0E42DF36B7C37F255584A798F0B7BF085m3xAI" TargetMode="External"/><Relationship Id="rId101" Type="http://schemas.openxmlformats.org/officeDocument/2006/relationships/hyperlink" Target="consultantplus://offline/ref=1D8452D2F5BDF21A2B523BF0C76DDF75AC86527A9D09DD3763587CD61ABC1DECACFB311D02E735E0E62DF36B7C37F255584A798F0B7BF085m3xAI" TargetMode="External"/><Relationship Id="rId4" Type="http://schemas.openxmlformats.org/officeDocument/2006/relationships/hyperlink" Target="consultantplus://offline/ref=1D8452D2F5BDF21A2B523BF0C76DDF75AC86527A9D09DD3763587CD61ABC1DECACFB311D02E735E7E02DF36B7C37F255584A798F0B7BF085m3xAI" TargetMode="External"/><Relationship Id="rId9" Type="http://schemas.openxmlformats.org/officeDocument/2006/relationships/hyperlink" Target="consultantplus://offline/ref=1D8452D2F5BDF21A2B523BF0C76DDF75AC8654719F07DD3763587CD61ABC1DECACFB311D01E130E7E62DF36B7C37F255584A798F0B7BF085m3xAI" TargetMode="External"/><Relationship Id="rId13" Type="http://schemas.openxmlformats.org/officeDocument/2006/relationships/hyperlink" Target="consultantplus://offline/ref=1D8452D2F5BDF21A2B523BF0C76DDF75AC8654719F07DD3763587CD61ABC1DECACFB311D07E730E7E62DF36B7C37F255584A798F0B7BF085m3xAI" TargetMode="External"/><Relationship Id="rId18" Type="http://schemas.openxmlformats.org/officeDocument/2006/relationships/hyperlink" Target="consultantplus://offline/ref=1D8452D2F5BDF21A2B523BF0C76DDF75AC86527A9D09DD3763587CD61ABC1DECACFB311D02E735E6E02DF36B7C37F255584A798F0B7BF085m3xAI" TargetMode="External"/><Relationship Id="rId39" Type="http://schemas.openxmlformats.org/officeDocument/2006/relationships/hyperlink" Target="consultantplus://offline/ref=1D8452D2F5BDF21A2B523BF0C76DDF75AC86527A9D09DD3763587CD61ABC1DECACFB311D02E735E1E42DF36B7C37F255584A798F0B7BF085m3xAI" TargetMode="External"/><Relationship Id="rId34" Type="http://schemas.openxmlformats.org/officeDocument/2006/relationships/hyperlink" Target="consultantplus://offline/ref=1D8452D2F5BDF21A2B523BF0C76DDF75AC86527A9D09DD3763587CD61ABC1DECACFB311D02E735E6E32DF36B7C37F255584A798F0B7BF085m3xAI" TargetMode="External"/><Relationship Id="rId50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55" Type="http://schemas.openxmlformats.org/officeDocument/2006/relationships/hyperlink" Target="consultantplus://offline/ref=1D8452D2F5BDF21A2B523BF0C76DDF75AB81587E9F0BDD3763587CD61ABC1DECACFB311D02E734E1E52DF36B7C37F255584A798F0B7BF085m3xAI" TargetMode="External"/><Relationship Id="rId76" Type="http://schemas.openxmlformats.org/officeDocument/2006/relationships/hyperlink" Target="consultantplus://offline/ref=1D8452D2F5BDF21A2B523BF0C76DDF75AC86527B950EDD3763587CD61ABC1DECACFB311D02E736E5E22DF36B7C37F255584A798F0B7BF085m3xAI" TargetMode="External"/><Relationship Id="rId97" Type="http://schemas.openxmlformats.org/officeDocument/2006/relationships/hyperlink" Target="consultantplus://offline/ref=1D8452D2F5BDF21A2B523BF0C76DDF75AC86527A9D09DD3763587CD61ABC1DECACFB311D02E735E1EC2DF36B7C37F255584A798F0B7BF085m3xAI" TargetMode="External"/><Relationship Id="rId104" Type="http://schemas.openxmlformats.org/officeDocument/2006/relationships/hyperlink" Target="consultantplus://offline/ref=1D8452D2F5BDF21A2B523BF0C76DDF75AB80517F990ADD3763587CD61ABC1DECACFB311D02E731E6E52DF36B7C37F255584A798F0B7BF085m3xAI" TargetMode="External"/><Relationship Id="rId7" Type="http://schemas.openxmlformats.org/officeDocument/2006/relationships/hyperlink" Target="consultantplus://offline/ref=1D8452D2F5BDF21A2B523BF0C76DDF75AC86527A9D09DD3763587CD61ABC1DECACFB311D02E735E7E32DF36B7C37F255584A798F0B7BF085m3xAI" TargetMode="External"/><Relationship Id="rId71" Type="http://schemas.openxmlformats.org/officeDocument/2006/relationships/hyperlink" Target="consultantplus://offline/ref=1D8452D2F5BDF21A2B523BF0C76DDF75AB80517F990ADD3763587CD61ABC1DECACFB311D02E736E4E02DF36B7C37F255584A798F0B7BF085m3xAI" TargetMode="External"/><Relationship Id="rId92" Type="http://schemas.openxmlformats.org/officeDocument/2006/relationships/hyperlink" Target="consultantplus://offline/ref=1D8452D2F5BDF21A2B523BF0C76DDF75AC8658789E0CDD3763587CD61ABC1DECACFB311D02E632E5E52DF36B7C37F255584A798F0B7BF085m3x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D8452D2F5BDF21A2B523BF0C76DDF75AB80517F990ADD3763587CD61ABC1DECACFB311D02E731E3ED2DF36B7C37F255584A798F0B7BF085m3xAI" TargetMode="External"/><Relationship Id="rId24" Type="http://schemas.openxmlformats.org/officeDocument/2006/relationships/hyperlink" Target="consultantplus://offline/ref=1D8452D2F5BDF21A2B523BF0C76DDF75AC86527A9D09DD3763587CD61ABC1DECACFB311D02E735E6E12DF36B7C37F255584A798F0B7BF085m3xAI" TargetMode="External"/><Relationship Id="rId40" Type="http://schemas.openxmlformats.org/officeDocument/2006/relationships/hyperlink" Target="consultantplus://offline/ref=1D8452D2F5BDF21A2B523BF0C76DDF75AC86527A9D09DD3763587CD61ABC1DECACFB311D02E735E1E52DF36B7C37F255584A798F0B7BF085m3xAI" TargetMode="External"/><Relationship Id="rId45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66" Type="http://schemas.openxmlformats.org/officeDocument/2006/relationships/hyperlink" Target="consultantplus://offline/ref=1D8452D2F5BDF21A2B523BF0C76DDF75AC86527A9D09DD3763587CD61ABC1DECACFB311D02E735E1E12DF36B7C37F255584A798F0B7BF085m3xAI" TargetMode="External"/><Relationship Id="rId87" Type="http://schemas.openxmlformats.org/officeDocument/2006/relationships/hyperlink" Target="consultantplus://offline/ref=1D8452D2F5BDF21A2B523BF0C76DDF75AE82507A9D06DD3763587CD61ABC1DECACFB311D02E735E4E62DF36B7C37F255584A798F0B7BF085m3xAI" TargetMode="External"/><Relationship Id="rId61" Type="http://schemas.openxmlformats.org/officeDocument/2006/relationships/hyperlink" Target="consultantplus://offline/ref=1D8452D2F5BDF21A2B523BF0C76DDF75AB81587E9F0BDD3763587CD61ABC1DECACFB311D02E735E2E32DF36B7C37F255584A798F0B7BF085m3xAI" TargetMode="External"/><Relationship Id="rId82" Type="http://schemas.openxmlformats.org/officeDocument/2006/relationships/hyperlink" Target="consultantplus://offline/ref=1D8452D2F5BDF21A2B523BF0C76DDF75AC86547A990CDD3763587CD61ABC1DECBEFB691100E42BE5E738A53A3Am6x0I" TargetMode="External"/><Relationship Id="rId19" Type="http://schemas.openxmlformats.org/officeDocument/2006/relationships/hyperlink" Target="consultantplus://offline/ref=1D8452D2F5BDF21A2B523BF0C76DDF75AC8654719F07DD3763587CD61ABC1DECACFB311D07E730E7E62DF36B7C37F255584A798F0B7BF085m3xAI" TargetMode="External"/><Relationship Id="rId14" Type="http://schemas.openxmlformats.org/officeDocument/2006/relationships/hyperlink" Target="consultantplus://offline/ref=1D8452D2F5BDF21A2B523BF0C76DDF75AC86527A9D09DD3763587CD61ABC1DECACFB311D02E735E6E62DF36B7C37F255584A798F0B7BF085m3xAI" TargetMode="External"/><Relationship Id="rId30" Type="http://schemas.openxmlformats.org/officeDocument/2006/relationships/hyperlink" Target="consultantplus://offline/ref=1D8452D2F5BDF21A2B523BF0C76DDF75AB80517F990ADD3763587CD61ABC1DECACFB311D03E431E1EC2DF36B7C37F255584A798F0B7BF085m3xAI" TargetMode="External"/><Relationship Id="rId35" Type="http://schemas.openxmlformats.org/officeDocument/2006/relationships/hyperlink" Target="consultantplus://offline/ref=1D8452D2F5BDF21A2B523BF0C76DDF75AC86527A9D09DD3763587CD61ABC1DECACFB311D02E735E6E32DF36B7C37F255584A798F0B7BF085m3xAI" TargetMode="External"/><Relationship Id="rId56" Type="http://schemas.openxmlformats.org/officeDocument/2006/relationships/hyperlink" Target="consultantplus://offline/ref=1D8452D2F5BDF21A2B523BF0C76DDF75AB81587E9F0BDD3763587CD61ABC1DECACFB311D02E735E3E02DF36B7C37F255584A798F0B7BF085m3xAI" TargetMode="External"/><Relationship Id="rId77" Type="http://schemas.openxmlformats.org/officeDocument/2006/relationships/hyperlink" Target="consultantplus://offline/ref=1D8452D2F5BDF21A2B523BF0C76DDF75AC86527B950EDD3763587CD61ABC1DECACFB311D02E736E5E22DF36B7C37F255584A798F0B7BF085m3xAI" TargetMode="External"/><Relationship Id="rId100" Type="http://schemas.openxmlformats.org/officeDocument/2006/relationships/hyperlink" Target="consultantplus://offline/ref=1D8452D2F5BDF21A2B523BF0C76DDF75AC86527A9D09DD3763587CD61ABC1DECACFB311D02E735E0E42DF36B7C37F255584A798F0B7BF085m3xAI" TargetMode="External"/><Relationship Id="rId105" Type="http://schemas.openxmlformats.org/officeDocument/2006/relationships/fontTable" Target="fontTable.xml"/><Relationship Id="rId8" Type="http://schemas.openxmlformats.org/officeDocument/2006/relationships/hyperlink" Target="consultantplus://offline/ref=1D8452D2F5BDF21A2B523BF0C76DDF75AC86527A9D09DD3763587CD61ABC1DECACFB311D02E735E6E42DF36B7C37F255584A798F0B7BF085m3xAI" TargetMode="External"/><Relationship Id="rId51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72" Type="http://schemas.openxmlformats.org/officeDocument/2006/relationships/hyperlink" Target="consultantplus://offline/ref=1D8452D2F5BDF21A2B523BF0C76DDF75AB80517F990ADD3763587CD61ABC1DECACFB311D02E731E6E52DF36B7C37F255584A798F0B7BF085m3xAI" TargetMode="External"/><Relationship Id="rId93" Type="http://schemas.openxmlformats.org/officeDocument/2006/relationships/hyperlink" Target="consultantplus://offline/ref=1D8452D2F5BDF21A2B523BF0C76DDF75AD81587A9B06DD3763587CD61ABC1DECACFB311D02E735E4E12DF36B7C37F255584A798F0B7BF085m3xAI" TargetMode="External"/><Relationship Id="rId98" Type="http://schemas.openxmlformats.org/officeDocument/2006/relationships/hyperlink" Target="consultantplus://offline/ref=1D8452D2F5BDF21A2B523BF0C76DDF75AC86527A9D09DD3763587CD61ABC1DECACFB311D02E735E1ED2DF36B7C37F255584A798F0B7BF085m3xA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D8452D2F5BDF21A2B523BF0C76DDF75AC86527A9D09DD3763587CD61ABC1DECACFB311D02E735E6E12DF36B7C37F255584A798F0B7BF085m3xAI" TargetMode="External"/><Relationship Id="rId46" Type="http://schemas.openxmlformats.org/officeDocument/2006/relationships/hyperlink" Target="consultantplus://offline/ref=1D8452D2F5BDF21A2B523BF0C76DDF75AB81587E9F0BDD3763587CD61ABC1DECACFB311D02E735E1E22DF36B7C37F255584A798F0B7BF085m3xAI" TargetMode="External"/><Relationship Id="rId67" Type="http://schemas.openxmlformats.org/officeDocument/2006/relationships/hyperlink" Target="consultantplus://offline/ref=1D8452D2F5BDF21A2B523BF0C76DDF75AB80517F990ADD3763587CD61ABC1DECACFB311D02E737EDE32DF36B7C37F255584A798F0B7BF085m3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33</Pages>
  <Words>6231</Words>
  <Characters>35523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2022-03-23T08:49:00Z</dcterms:created>
  <dcterms:modified xsi:type="dcterms:W3CDTF">2022-03-23T11:21:00Z</dcterms:modified>
</cp:coreProperties>
</file>